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D5" w:rsidRDefault="00FF63D5" w:rsidP="00F358C7">
      <w:pPr>
        <w:pStyle w:val="ConsPlusTitlePage"/>
      </w:pPr>
    </w:p>
    <w:p w:rsidR="00FF63D5" w:rsidRDefault="00FF63D5">
      <w:pPr>
        <w:pStyle w:val="ConsPlusTitle"/>
        <w:jc w:val="center"/>
        <w:outlineLvl w:val="0"/>
      </w:pPr>
      <w:r>
        <w:t>ПРАВИТЕЛЬСТВО МОСКВЫ</w:t>
      </w:r>
    </w:p>
    <w:p w:rsidR="00FF63D5" w:rsidRDefault="00FF63D5">
      <w:pPr>
        <w:pStyle w:val="ConsPlusTitle"/>
        <w:jc w:val="center"/>
      </w:pPr>
    </w:p>
    <w:p w:rsidR="00FF63D5" w:rsidRDefault="00FF63D5">
      <w:pPr>
        <w:pStyle w:val="ConsPlusTitle"/>
        <w:jc w:val="center"/>
      </w:pPr>
      <w:r>
        <w:t>ПОСТАНОВЛЕНИЕ</w:t>
      </w:r>
    </w:p>
    <w:p w:rsidR="00FF63D5" w:rsidRDefault="00FF63D5">
      <w:pPr>
        <w:pStyle w:val="ConsPlusTitle"/>
        <w:jc w:val="center"/>
      </w:pPr>
      <w:r>
        <w:t>от 8 августа 2017 г. N 516-ПП</w:t>
      </w:r>
    </w:p>
    <w:p w:rsidR="00FF63D5" w:rsidRDefault="00FF63D5">
      <w:pPr>
        <w:pStyle w:val="ConsPlusTitle"/>
        <w:jc w:val="center"/>
      </w:pPr>
    </w:p>
    <w:p w:rsidR="00FF63D5" w:rsidRDefault="00FF63D5">
      <w:pPr>
        <w:pStyle w:val="ConsPlusTitle"/>
        <w:jc w:val="center"/>
      </w:pPr>
      <w:r>
        <w:t>ОБ УТВЕРЖДЕНИИ ТРЕБОВАНИЙ К УЛУЧШЕННОЙ ОТДЕЛКЕ РАВНОЗНАЧНЫХ</w:t>
      </w:r>
    </w:p>
    <w:p w:rsidR="00FF63D5" w:rsidRDefault="00FF63D5">
      <w:pPr>
        <w:pStyle w:val="ConsPlusTitle"/>
        <w:jc w:val="center"/>
      </w:pPr>
      <w:r>
        <w:t>ЖИЛЫХ ПОМЕЩЕНИЙ, ПРЕДОСТАВЛЯЕМЫХ ВЗАМЕН ЖИЛЫХ ПОМЕЩЕНИЙ</w:t>
      </w:r>
    </w:p>
    <w:p w:rsidR="00FF63D5" w:rsidRDefault="00FF63D5">
      <w:pPr>
        <w:pStyle w:val="ConsPlusTitle"/>
        <w:jc w:val="center"/>
      </w:pPr>
      <w:r>
        <w:t>В МНОГОКВАРТИРНЫХ ДОМАХ, ВКЛЮЧЕННЫХ В ПРОГРАММУ РЕНОВАЦИИ</w:t>
      </w:r>
    </w:p>
    <w:p w:rsidR="00FF63D5" w:rsidRDefault="00FF63D5">
      <w:pPr>
        <w:pStyle w:val="ConsPlusTitle"/>
        <w:jc w:val="center"/>
      </w:pPr>
      <w:r>
        <w:t>ЖИЛИЩНОГО ФОНДА В ГОРОДЕ МОСКВЕ, И ПОМЕЩЕНИЙ ОБЩЕГО</w:t>
      </w:r>
    </w:p>
    <w:p w:rsidR="00FF63D5" w:rsidRDefault="00FF63D5">
      <w:pPr>
        <w:pStyle w:val="ConsPlusTitle"/>
        <w:jc w:val="center"/>
      </w:pPr>
      <w:r>
        <w:t>ПОЛЬЗОВАНИЯ В МНОГОКВАРТИРНЫХ ДОМАХ, В КОТОРЫХ</w:t>
      </w:r>
    </w:p>
    <w:p w:rsidR="00FF63D5" w:rsidRDefault="00FF63D5">
      <w:pPr>
        <w:pStyle w:val="ConsPlusTitle"/>
        <w:jc w:val="center"/>
      </w:pPr>
      <w:r>
        <w:t>ПРЕДОСТАВЛЯЮТСЯ ТАКИЕ РАВНОЗНАЧНЫЕ ЖИЛЫЕ ПОМЕЩЕНИЯ</w:t>
      </w:r>
    </w:p>
    <w:p w:rsidR="00FF63D5" w:rsidRDefault="00FF63D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F63D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3D5" w:rsidRDefault="00FF63D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3D5" w:rsidRDefault="00FF63D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63D5" w:rsidRDefault="00FF63D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F63D5" w:rsidRDefault="00FF63D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Москвы от 11.11.2019 </w:t>
            </w:r>
            <w:hyperlink r:id="rId5">
              <w:r>
                <w:rPr>
                  <w:color w:val="0000FF"/>
                </w:rPr>
                <w:t>N 1465-ПП</w:t>
              </w:r>
            </w:hyperlink>
            <w:r>
              <w:rPr>
                <w:color w:val="392C69"/>
              </w:rPr>
              <w:t>,</w:t>
            </w:r>
          </w:p>
          <w:p w:rsidR="00FF63D5" w:rsidRDefault="00FF63D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28.03.2023 </w:t>
            </w:r>
            <w:hyperlink r:id="rId6">
              <w:r>
                <w:rPr>
                  <w:color w:val="0000FF"/>
                </w:rPr>
                <w:t>N 470-ПП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3D5" w:rsidRDefault="00FF63D5">
            <w:pPr>
              <w:pStyle w:val="ConsPlusNormal"/>
            </w:pPr>
          </w:p>
        </w:tc>
      </w:tr>
    </w:tbl>
    <w:p w:rsidR="00FF63D5" w:rsidRDefault="00FF63D5">
      <w:pPr>
        <w:pStyle w:val="ConsPlusNormal"/>
        <w:jc w:val="both"/>
      </w:pPr>
    </w:p>
    <w:p w:rsidR="00FF63D5" w:rsidRDefault="00FF63D5">
      <w:pPr>
        <w:pStyle w:val="ConsPlusNormal"/>
        <w:ind w:firstLine="540"/>
        <w:jc w:val="both"/>
      </w:pPr>
      <w:r>
        <w:t xml:space="preserve">В соответствии со </w:t>
      </w:r>
      <w:hyperlink r:id="rId7">
        <w:r>
          <w:rPr>
            <w:color w:val="0000FF"/>
          </w:rPr>
          <w:t>статьей 7.3</w:t>
        </w:r>
      </w:hyperlink>
      <w:r>
        <w:t xml:space="preserve"> Закона Российской Федерации от 15 апреля 1993 г. N 4802-1 "О статусе столицы Российской Федерации", </w:t>
      </w:r>
      <w:hyperlink r:id="rId8">
        <w:r>
          <w:rPr>
            <w:color w:val="0000FF"/>
          </w:rPr>
          <w:t>статьей 4</w:t>
        </w:r>
      </w:hyperlink>
      <w:r>
        <w:t xml:space="preserve"> Закона города Москвы от 17 мая 2017 г. N 14 "О дополнительных гарантиях жилищных и имущественных прав физических и юридических лиц при осуществлении реновации жилищного фонда в городе Москве" и в целях обеспечения жилищных прав собственников жилых помещений в многоквартирных домах, включенных в Программу реновации жилищного фонда в городе Москве, и граждан, имеющих право пользования жилыми помещениями государственного или муниципального жилищного фонда на условиях социального найма в многоквартирных домах, включенных в Программу реновации жилищного фонда в городе Москве, Правительство Москвы постановляет:</w:t>
      </w:r>
    </w:p>
    <w:p w:rsidR="00FF63D5" w:rsidRDefault="00FF63D5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4">
        <w:r>
          <w:rPr>
            <w:color w:val="0000FF"/>
          </w:rPr>
          <w:t>Требования</w:t>
        </w:r>
      </w:hyperlink>
      <w:r>
        <w:t xml:space="preserve"> к улучшенной отделке равнозначных жилых помещений, предоставляемых взамен жилых помещений в многоквартирных домах, включенных в Программу реновации жилищного фонда в городе Москве, и помещений общего пользования в многоквартирных домах, в которых предоставляются такие равнозначные жилые помещения (приложение).</w:t>
      </w:r>
    </w:p>
    <w:p w:rsidR="00FF63D5" w:rsidRDefault="00FF63D5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Москвы от 11.11.2019 N 1465-ПП)</w:t>
      </w:r>
    </w:p>
    <w:p w:rsidR="00FF63D5" w:rsidRDefault="00FF63D5">
      <w:pPr>
        <w:pStyle w:val="ConsPlusNormal"/>
        <w:spacing w:before="220"/>
        <w:ind w:firstLine="540"/>
        <w:jc w:val="both"/>
      </w:pPr>
      <w:r>
        <w:t>2. Контроль за выполнением настоящего постановления возложить на заместителя Мэра Москвы в Правительстве Москвы по вопросам градостроительной политики и строительства Бочкарева А.Ю.</w:t>
      </w:r>
    </w:p>
    <w:p w:rsidR="00FF63D5" w:rsidRDefault="00FF63D5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Москвы от 28.03.2023 N 470-ПП)</w:t>
      </w:r>
    </w:p>
    <w:p w:rsidR="00FF63D5" w:rsidRDefault="00FF63D5">
      <w:pPr>
        <w:pStyle w:val="ConsPlusNormal"/>
        <w:jc w:val="both"/>
      </w:pPr>
    </w:p>
    <w:p w:rsidR="00FF63D5" w:rsidRDefault="00FF63D5">
      <w:pPr>
        <w:pStyle w:val="ConsPlusNormal"/>
        <w:jc w:val="right"/>
      </w:pPr>
      <w:r>
        <w:t>Мэр Москвы</w:t>
      </w:r>
    </w:p>
    <w:p w:rsidR="00FF63D5" w:rsidRDefault="00FF63D5">
      <w:pPr>
        <w:pStyle w:val="ConsPlusNormal"/>
        <w:jc w:val="right"/>
      </w:pPr>
      <w:r>
        <w:t xml:space="preserve">С.С. </w:t>
      </w:r>
      <w:proofErr w:type="spellStart"/>
      <w:r>
        <w:t>Собянин</w:t>
      </w:r>
      <w:proofErr w:type="spellEnd"/>
    </w:p>
    <w:p w:rsidR="00FF63D5" w:rsidRDefault="00FF63D5">
      <w:pPr>
        <w:pStyle w:val="ConsPlusNormal"/>
        <w:jc w:val="both"/>
      </w:pPr>
    </w:p>
    <w:p w:rsidR="00FF63D5" w:rsidRDefault="00FF63D5">
      <w:pPr>
        <w:pStyle w:val="ConsPlusNormal"/>
        <w:jc w:val="both"/>
      </w:pPr>
    </w:p>
    <w:p w:rsidR="00FF63D5" w:rsidRDefault="00FF63D5">
      <w:pPr>
        <w:pStyle w:val="ConsPlusNormal"/>
        <w:jc w:val="both"/>
      </w:pPr>
    </w:p>
    <w:p w:rsidR="00FF63D5" w:rsidRDefault="00FF63D5">
      <w:pPr>
        <w:pStyle w:val="ConsPlusNormal"/>
        <w:jc w:val="both"/>
      </w:pPr>
    </w:p>
    <w:p w:rsidR="00FF63D5" w:rsidRDefault="00FF63D5">
      <w:pPr>
        <w:pStyle w:val="ConsPlusNormal"/>
        <w:jc w:val="both"/>
      </w:pPr>
    </w:p>
    <w:p w:rsidR="00F358C7" w:rsidRDefault="00F358C7">
      <w:pPr>
        <w:pStyle w:val="ConsPlusNormal"/>
        <w:jc w:val="right"/>
        <w:outlineLvl w:val="0"/>
      </w:pPr>
    </w:p>
    <w:p w:rsidR="00F358C7" w:rsidRDefault="00F358C7">
      <w:pPr>
        <w:pStyle w:val="ConsPlusNormal"/>
        <w:jc w:val="right"/>
        <w:outlineLvl w:val="0"/>
      </w:pPr>
    </w:p>
    <w:p w:rsidR="00FF63D5" w:rsidRDefault="00FF63D5">
      <w:pPr>
        <w:pStyle w:val="ConsPlusNormal"/>
        <w:jc w:val="right"/>
        <w:outlineLvl w:val="0"/>
      </w:pPr>
      <w:bookmarkStart w:id="0" w:name="_GoBack"/>
      <w:bookmarkEnd w:id="0"/>
      <w:r>
        <w:t>Приложение</w:t>
      </w:r>
    </w:p>
    <w:p w:rsidR="00FF63D5" w:rsidRDefault="00FF63D5">
      <w:pPr>
        <w:pStyle w:val="ConsPlusNormal"/>
        <w:jc w:val="right"/>
      </w:pPr>
      <w:r>
        <w:t>к постановлению Правительства</w:t>
      </w:r>
    </w:p>
    <w:p w:rsidR="00FF63D5" w:rsidRDefault="00FF63D5">
      <w:pPr>
        <w:pStyle w:val="ConsPlusNormal"/>
        <w:jc w:val="right"/>
      </w:pPr>
      <w:r>
        <w:t>Москвы</w:t>
      </w:r>
    </w:p>
    <w:p w:rsidR="00FF63D5" w:rsidRDefault="00FF63D5">
      <w:pPr>
        <w:pStyle w:val="ConsPlusNormal"/>
        <w:jc w:val="right"/>
      </w:pPr>
      <w:r>
        <w:t>от 8 августа 2017 г. N 516-ПП</w:t>
      </w:r>
    </w:p>
    <w:p w:rsidR="00FF63D5" w:rsidRDefault="00FF63D5">
      <w:pPr>
        <w:pStyle w:val="ConsPlusNormal"/>
        <w:jc w:val="both"/>
      </w:pPr>
    </w:p>
    <w:p w:rsidR="00FF63D5" w:rsidRDefault="00FF63D5">
      <w:pPr>
        <w:pStyle w:val="ConsPlusTitle"/>
        <w:jc w:val="center"/>
      </w:pPr>
      <w:bookmarkStart w:id="1" w:name="P34"/>
      <w:bookmarkEnd w:id="1"/>
      <w:r>
        <w:lastRenderedPageBreak/>
        <w:t>ТРЕБОВАНИЯ</w:t>
      </w:r>
    </w:p>
    <w:p w:rsidR="00FF63D5" w:rsidRDefault="00FF63D5">
      <w:pPr>
        <w:pStyle w:val="ConsPlusTitle"/>
        <w:jc w:val="center"/>
      </w:pPr>
      <w:r>
        <w:t>К УЛУЧШЕННОЙ ОТДЕЛКЕ РАВНОЗНАЧНЫХ ЖИЛЫХ ПОМЕЩЕНИЙ,</w:t>
      </w:r>
    </w:p>
    <w:p w:rsidR="00FF63D5" w:rsidRDefault="00FF63D5">
      <w:pPr>
        <w:pStyle w:val="ConsPlusTitle"/>
        <w:jc w:val="center"/>
      </w:pPr>
      <w:r>
        <w:t>ПРЕДОСТАВЛЯЕМЫХ ВЗАМЕН ЖИЛЫХ ПОМЕЩЕНИЙ В МНОГОКВАРТИРНЫХ</w:t>
      </w:r>
    </w:p>
    <w:p w:rsidR="00FF63D5" w:rsidRDefault="00FF63D5">
      <w:pPr>
        <w:pStyle w:val="ConsPlusTitle"/>
        <w:jc w:val="center"/>
      </w:pPr>
      <w:r>
        <w:t>ДОМАХ, ВКЛЮЧЕННЫХ В ПРОГРАММУ РЕНОВАЦИИ ЖИЛИЩНОГО ФОНДА</w:t>
      </w:r>
    </w:p>
    <w:p w:rsidR="00FF63D5" w:rsidRDefault="00FF63D5">
      <w:pPr>
        <w:pStyle w:val="ConsPlusTitle"/>
        <w:jc w:val="center"/>
      </w:pPr>
      <w:r>
        <w:t>В ГОРОДЕ МОСКВЕ, И ПОМЕЩЕНИЙ ОБЩЕГО ПОЛЬЗОВАНИЯ</w:t>
      </w:r>
    </w:p>
    <w:p w:rsidR="00FF63D5" w:rsidRDefault="00FF63D5">
      <w:pPr>
        <w:pStyle w:val="ConsPlusTitle"/>
        <w:jc w:val="center"/>
      </w:pPr>
      <w:r>
        <w:t>В МНОГОКВАРТИРНЫХ ДОМАХ, В КОТОРЫХ ПРЕДОСТАВЛЯЮТСЯ ТАКИЕ</w:t>
      </w:r>
    </w:p>
    <w:p w:rsidR="00FF63D5" w:rsidRDefault="00FF63D5">
      <w:pPr>
        <w:pStyle w:val="ConsPlusTitle"/>
        <w:jc w:val="center"/>
      </w:pPr>
      <w:r>
        <w:t>РАВНОЗНАЧНЫЕ ЖИЛЫЕ ПОМЕЩЕНИЯ</w:t>
      </w:r>
    </w:p>
    <w:p w:rsidR="00FF63D5" w:rsidRDefault="00FF63D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F63D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3D5" w:rsidRDefault="00FF63D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3D5" w:rsidRDefault="00FF63D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63D5" w:rsidRDefault="00FF63D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F63D5" w:rsidRDefault="00FF63D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Москвы от 11.11.2019 </w:t>
            </w:r>
            <w:hyperlink r:id="rId11">
              <w:r>
                <w:rPr>
                  <w:color w:val="0000FF"/>
                </w:rPr>
                <w:t>N 1465-ПП</w:t>
              </w:r>
            </w:hyperlink>
            <w:r>
              <w:rPr>
                <w:color w:val="392C69"/>
              </w:rPr>
              <w:t>,</w:t>
            </w:r>
          </w:p>
          <w:p w:rsidR="00FF63D5" w:rsidRDefault="00FF63D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28.03.2023 </w:t>
            </w:r>
            <w:hyperlink r:id="rId12">
              <w:r>
                <w:rPr>
                  <w:color w:val="0000FF"/>
                </w:rPr>
                <w:t>N 470-ПП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63D5" w:rsidRDefault="00FF63D5">
            <w:pPr>
              <w:pStyle w:val="ConsPlusNormal"/>
            </w:pPr>
          </w:p>
        </w:tc>
      </w:tr>
    </w:tbl>
    <w:p w:rsidR="00FF63D5" w:rsidRDefault="00FF63D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455"/>
        <w:gridCol w:w="5556"/>
      </w:tblGrid>
      <w:tr w:rsidR="00FF63D5">
        <w:tc>
          <w:tcPr>
            <w:tcW w:w="1020" w:type="dxa"/>
          </w:tcPr>
          <w:p w:rsidR="00FF63D5" w:rsidRDefault="00FF63D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55" w:type="dxa"/>
          </w:tcPr>
          <w:p w:rsidR="00FF63D5" w:rsidRDefault="00FF63D5">
            <w:pPr>
              <w:pStyle w:val="ConsPlusNormal"/>
              <w:jc w:val="center"/>
            </w:pPr>
            <w:r>
              <w:t>Наименование элементов здания</w:t>
            </w:r>
          </w:p>
        </w:tc>
        <w:tc>
          <w:tcPr>
            <w:tcW w:w="5556" w:type="dxa"/>
          </w:tcPr>
          <w:p w:rsidR="00FF63D5" w:rsidRDefault="00FF63D5">
            <w:pPr>
              <w:pStyle w:val="ConsPlusNormal"/>
              <w:jc w:val="center"/>
            </w:pPr>
            <w:r>
              <w:t xml:space="preserve">Требование к отделке элементов здания </w:t>
            </w:r>
            <w:hyperlink w:anchor="P203">
              <w:r>
                <w:rPr>
                  <w:color w:val="0000FF"/>
                </w:rPr>
                <w:t>&lt;1&gt;</w:t>
              </w:r>
            </w:hyperlink>
          </w:p>
        </w:tc>
      </w:tr>
      <w:tr w:rsidR="00FF63D5">
        <w:tc>
          <w:tcPr>
            <w:tcW w:w="1020" w:type="dxa"/>
          </w:tcPr>
          <w:p w:rsidR="00FF63D5" w:rsidRDefault="00FF63D5">
            <w:pPr>
              <w:pStyle w:val="ConsPlusNormal"/>
            </w:pPr>
          </w:p>
        </w:tc>
        <w:tc>
          <w:tcPr>
            <w:tcW w:w="8011" w:type="dxa"/>
            <w:gridSpan w:val="2"/>
          </w:tcPr>
          <w:p w:rsidR="00FF63D5" w:rsidRDefault="00FF63D5">
            <w:pPr>
              <w:pStyle w:val="ConsPlusNormal"/>
              <w:outlineLvl w:val="1"/>
            </w:pPr>
            <w:r>
              <w:t>1. Помещения общего пользования</w:t>
            </w:r>
          </w:p>
        </w:tc>
      </w:tr>
      <w:tr w:rsidR="00FF63D5">
        <w:tc>
          <w:tcPr>
            <w:tcW w:w="1020" w:type="dxa"/>
          </w:tcPr>
          <w:p w:rsidR="00FF63D5" w:rsidRDefault="00FF63D5">
            <w:pPr>
              <w:pStyle w:val="ConsPlusNormal"/>
            </w:pPr>
            <w:r>
              <w:t>1.1</w:t>
            </w:r>
          </w:p>
        </w:tc>
        <w:tc>
          <w:tcPr>
            <w:tcW w:w="2455" w:type="dxa"/>
          </w:tcPr>
          <w:p w:rsidR="00FF63D5" w:rsidRDefault="00FF63D5">
            <w:pPr>
              <w:pStyle w:val="ConsPlusNormal"/>
            </w:pPr>
            <w:r>
              <w:t>Входные подъездные двери, в том числе тамбурные</w:t>
            </w:r>
          </w:p>
        </w:tc>
        <w:tc>
          <w:tcPr>
            <w:tcW w:w="5556" w:type="dxa"/>
          </w:tcPr>
          <w:p w:rsidR="00FF63D5" w:rsidRDefault="00FF63D5">
            <w:pPr>
              <w:pStyle w:val="ConsPlusNormal"/>
            </w:pPr>
            <w:r>
              <w:t>Утепленная металлическая дверь с порошковой окраской и доводчиком или алюминиевый профиль со стеклопакетом и доводчиком</w:t>
            </w:r>
          </w:p>
        </w:tc>
      </w:tr>
      <w:tr w:rsidR="00FF63D5">
        <w:tc>
          <w:tcPr>
            <w:tcW w:w="1020" w:type="dxa"/>
          </w:tcPr>
          <w:p w:rsidR="00FF63D5" w:rsidRDefault="00FF63D5">
            <w:pPr>
              <w:pStyle w:val="ConsPlusNormal"/>
            </w:pPr>
            <w:r>
              <w:t>1.2</w:t>
            </w:r>
          </w:p>
        </w:tc>
        <w:tc>
          <w:tcPr>
            <w:tcW w:w="2455" w:type="dxa"/>
          </w:tcPr>
          <w:p w:rsidR="00FF63D5" w:rsidRDefault="00FF63D5">
            <w:pPr>
              <w:pStyle w:val="ConsPlusNormal"/>
            </w:pPr>
            <w:r>
              <w:t xml:space="preserve">Двери незадымляемых лестничных клеток и лифтовых холлов </w:t>
            </w:r>
            <w:hyperlink w:anchor="P204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5556" w:type="dxa"/>
          </w:tcPr>
          <w:p w:rsidR="00FF63D5" w:rsidRDefault="00FF63D5">
            <w:pPr>
              <w:pStyle w:val="ConsPlusNormal"/>
            </w:pPr>
            <w:r>
              <w:t>Внутренние - металлические противопожарные с порошковой окраской.</w:t>
            </w:r>
          </w:p>
          <w:p w:rsidR="00FF63D5" w:rsidRDefault="00FF63D5">
            <w:pPr>
              <w:pStyle w:val="ConsPlusNormal"/>
            </w:pPr>
            <w:r>
              <w:t>Наружные - утепленные металлические двери с порошковой окраской и доводчиком или алюминиевый профиль со стеклопакетом и доводчиком</w:t>
            </w:r>
          </w:p>
        </w:tc>
      </w:tr>
      <w:tr w:rsidR="00FF63D5">
        <w:tc>
          <w:tcPr>
            <w:tcW w:w="1020" w:type="dxa"/>
          </w:tcPr>
          <w:p w:rsidR="00FF63D5" w:rsidRDefault="00FF63D5">
            <w:pPr>
              <w:pStyle w:val="ConsPlusNormal"/>
            </w:pPr>
            <w:r>
              <w:t>1.3</w:t>
            </w:r>
          </w:p>
        </w:tc>
        <w:tc>
          <w:tcPr>
            <w:tcW w:w="2455" w:type="dxa"/>
          </w:tcPr>
          <w:p w:rsidR="00FF63D5" w:rsidRDefault="00FF63D5">
            <w:pPr>
              <w:pStyle w:val="ConsPlusNormal"/>
            </w:pPr>
            <w:r>
              <w:t xml:space="preserve">Полы в помещениях общего пользования 1-х и типовых этажей (тамбурах, вестибюлях, коридорах, межквартирных и лифтовых холлах, помещениях мусоропровода типовых этажей) </w:t>
            </w:r>
            <w:hyperlink w:anchor="P204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5556" w:type="dxa"/>
          </w:tcPr>
          <w:p w:rsidR="00FF63D5" w:rsidRDefault="00FF63D5">
            <w:pPr>
              <w:pStyle w:val="ConsPlusNormal"/>
            </w:pPr>
            <w:r>
              <w:t xml:space="preserve">Крупноразмерная </w:t>
            </w:r>
            <w:proofErr w:type="spellStart"/>
            <w:r>
              <w:t>керамогранитная</w:t>
            </w:r>
            <w:proofErr w:type="spellEnd"/>
            <w:r>
              <w:t>, керамическая плитка или полимерный наливной пол с устройством плинтуса из плитки h = 100 мм</w:t>
            </w:r>
          </w:p>
        </w:tc>
      </w:tr>
      <w:tr w:rsidR="00FF63D5">
        <w:tc>
          <w:tcPr>
            <w:tcW w:w="1020" w:type="dxa"/>
          </w:tcPr>
          <w:p w:rsidR="00FF63D5" w:rsidRDefault="00FF63D5">
            <w:pPr>
              <w:pStyle w:val="ConsPlusNormal"/>
            </w:pPr>
            <w:r>
              <w:t>1.4</w:t>
            </w:r>
          </w:p>
        </w:tc>
        <w:tc>
          <w:tcPr>
            <w:tcW w:w="2455" w:type="dxa"/>
          </w:tcPr>
          <w:p w:rsidR="00FF63D5" w:rsidRDefault="00FF63D5">
            <w:pPr>
              <w:pStyle w:val="ConsPlusNormal"/>
            </w:pPr>
            <w:r>
              <w:t xml:space="preserve">Полы лестничных клеток с 1-го по технический этаж </w:t>
            </w:r>
            <w:hyperlink w:anchor="P204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5556" w:type="dxa"/>
          </w:tcPr>
          <w:p w:rsidR="00FF63D5" w:rsidRDefault="00FF63D5">
            <w:pPr>
              <w:pStyle w:val="ConsPlusNormal"/>
            </w:pPr>
            <w:r>
              <w:t xml:space="preserve">Заводской готовности (для сборных площадок и маршей) с окраской низа стен h = 100 мм и полосой по поверхности пола, ступеней b = 50 мм; облицовка </w:t>
            </w:r>
            <w:proofErr w:type="spellStart"/>
            <w:r>
              <w:t>керамогранитной</w:t>
            </w:r>
            <w:proofErr w:type="spellEnd"/>
            <w:r>
              <w:t xml:space="preserve"> плиткой с устройством плинтуса из плитки (для монолитных площадок и маршей), или наливной пол или </w:t>
            </w:r>
            <w:proofErr w:type="spellStart"/>
            <w:r>
              <w:t>железнение</w:t>
            </w:r>
            <w:proofErr w:type="spellEnd"/>
          </w:p>
        </w:tc>
      </w:tr>
      <w:tr w:rsidR="00FF63D5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FF63D5" w:rsidRDefault="00FF63D5">
            <w:pPr>
              <w:pStyle w:val="ConsPlusNormal"/>
            </w:pPr>
            <w:r>
              <w:t>1.5</w:t>
            </w:r>
          </w:p>
        </w:tc>
        <w:tc>
          <w:tcPr>
            <w:tcW w:w="2455" w:type="dxa"/>
            <w:tcBorders>
              <w:bottom w:val="nil"/>
            </w:tcBorders>
          </w:tcPr>
          <w:p w:rsidR="00FF63D5" w:rsidRDefault="00FF63D5">
            <w:pPr>
              <w:pStyle w:val="ConsPlusNormal"/>
            </w:pPr>
            <w:r>
              <w:t xml:space="preserve">Стены входного тамбура, вестибюля, коридоров 1-го этажа, лифтового холла 1-го этажа </w:t>
            </w:r>
            <w:hyperlink w:anchor="P204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5556" w:type="dxa"/>
            <w:tcBorders>
              <w:bottom w:val="nil"/>
            </w:tcBorders>
          </w:tcPr>
          <w:p w:rsidR="00FF63D5" w:rsidRDefault="00FF63D5">
            <w:pPr>
              <w:pStyle w:val="ConsPlusNormal"/>
            </w:pPr>
            <w:r>
              <w:t>Улучшенная окраска, или фактурное декоративное покрытие с подготовкой (в том числе выравниванием) поверхности, или облицовка плиткой или отделочными панелями в соответствии с проектным решением</w:t>
            </w:r>
          </w:p>
        </w:tc>
      </w:tr>
      <w:tr w:rsidR="00FF63D5">
        <w:tblPrEx>
          <w:tblBorders>
            <w:insideH w:val="nil"/>
          </w:tblBorders>
        </w:tblPrEx>
        <w:tc>
          <w:tcPr>
            <w:tcW w:w="9031" w:type="dxa"/>
            <w:gridSpan w:val="3"/>
            <w:tcBorders>
              <w:top w:val="nil"/>
            </w:tcBorders>
          </w:tcPr>
          <w:p w:rsidR="00FF63D5" w:rsidRDefault="00FF63D5">
            <w:pPr>
              <w:pStyle w:val="ConsPlusNormal"/>
              <w:jc w:val="both"/>
            </w:pPr>
            <w:r>
              <w:t xml:space="preserve">(п. 1.5 в ред. </w:t>
            </w:r>
            <w:hyperlink r:id="rId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28.03.2023 N 470-ПП)</w:t>
            </w:r>
          </w:p>
        </w:tc>
      </w:tr>
      <w:tr w:rsidR="00FF63D5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FF63D5" w:rsidRDefault="00FF63D5">
            <w:pPr>
              <w:pStyle w:val="ConsPlusNormal"/>
            </w:pPr>
            <w:r>
              <w:t>1.6</w:t>
            </w:r>
          </w:p>
        </w:tc>
        <w:tc>
          <w:tcPr>
            <w:tcW w:w="2455" w:type="dxa"/>
            <w:tcBorders>
              <w:bottom w:val="nil"/>
            </w:tcBorders>
          </w:tcPr>
          <w:p w:rsidR="00FF63D5" w:rsidRDefault="00FF63D5">
            <w:pPr>
              <w:pStyle w:val="ConsPlusNormal"/>
            </w:pPr>
            <w:r>
              <w:t xml:space="preserve">Стены лифтовых холлов, </w:t>
            </w:r>
            <w:r>
              <w:lastRenderedPageBreak/>
              <w:t xml:space="preserve">межквартирных коридоров, тамбуров типовых этажей, лестничных клеток с 1-го по технический этаж </w:t>
            </w:r>
            <w:hyperlink w:anchor="P204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5556" w:type="dxa"/>
            <w:tcBorders>
              <w:bottom w:val="nil"/>
            </w:tcBorders>
          </w:tcPr>
          <w:p w:rsidR="00FF63D5" w:rsidRDefault="00FF63D5">
            <w:pPr>
              <w:pStyle w:val="ConsPlusNormal"/>
            </w:pPr>
            <w:r>
              <w:lastRenderedPageBreak/>
              <w:t xml:space="preserve">Улучшенная окраска, или фактурное декоративное </w:t>
            </w:r>
            <w:r>
              <w:lastRenderedPageBreak/>
              <w:t>покрытие с подготовкой (в том числе выравниванием) поверхности, или облицовка плиткой, панелями в соответствии с проектным решением</w:t>
            </w:r>
          </w:p>
        </w:tc>
      </w:tr>
      <w:tr w:rsidR="00FF63D5">
        <w:tblPrEx>
          <w:tblBorders>
            <w:insideH w:val="nil"/>
          </w:tblBorders>
        </w:tblPrEx>
        <w:tc>
          <w:tcPr>
            <w:tcW w:w="9031" w:type="dxa"/>
            <w:gridSpan w:val="3"/>
            <w:tcBorders>
              <w:top w:val="nil"/>
            </w:tcBorders>
          </w:tcPr>
          <w:p w:rsidR="00FF63D5" w:rsidRDefault="00FF63D5">
            <w:pPr>
              <w:pStyle w:val="ConsPlusNormal"/>
              <w:jc w:val="both"/>
            </w:pPr>
            <w:r>
              <w:lastRenderedPageBreak/>
              <w:t xml:space="preserve">(п. 1.6 в ред. </w:t>
            </w:r>
            <w:hyperlink r:id="rId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28.03.2023 N 470-ПП)</w:t>
            </w:r>
          </w:p>
        </w:tc>
      </w:tr>
      <w:tr w:rsidR="00FF63D5">
        <w:tc>
          <w:tcPr>
            <w:tcW w:w="1020" w:type="dxa"/>
          </w:tcPr>
          <w:p w:rsidR="00FF63D5" w:rsidRDefault="00FF63D5">
            <w:pPr>
              <w:pStyle w:val="ConsPlusNormal"/>
            </w:pPr>
            <w:r>
              <w:t>1.7</w:t>
            </w:r>
          </w:p>
        </w:tc>
        <w:tc>
          <w:tcPr>
            <w:tcW w:w="2455" w:type="dxa"/>
          </w:tcPr>
          <w:p w:rsidR="00FF63D5" w:rsidRDefault="00FF63D5">
            <w:pPr>
              <w:pStyle w:val="ConsPlusNormal"/>
            </w:pPr>
            <w:r>
              <w:t xml:space="preserve">Потолок помещений входной группы (тамбуров, вестибюля, коридоров 1-го этажа, лифтового холла 1-го этажа) </w:t>
            </w:r>
            <w:hyperlink w:anchor="P204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5556" w:type="dxa"/>
          </w:tcPr>
          <w:p w:rsidR="00FF63D5" w:rsidRDefault="00FF63D5">
            <w:pPr>
              <w:pStyle w:val="ConsPlusNormal"/>
            </w:pPr>
            <w:r>
              <w:t xml:space="preserve">Улучшенная окраска </w:t>
            </w:r>
            <w:hyperlink w:anchor="P205">
              <w:r>
                <w:rPr>
                  <w:color w:val="0000FF"/>
                </w:rPr>
                <w:t>&lt;3&gt;</w:t>
              </w:r>
            </w:hyperlink>
            <w:r>
              <w:t xml:space="preserve"> потолков неструктурными акриловыми </w:t>
            </w:r>
            <w:proofErr w:type="spellStart"/>
            <w:r>
              <w:t>пожаробезопасными</w:t>
            </w:r>
            <w:proofErr w:type="spellEnd"/>
            <w:r>
              <w:t xml:space="preserve"> красками с подготовкой (в том числе выравниванием) поверхности или устройство подвесного потолка в соответствии с проектным решением</w:t>
            </w:r>
          </w:p>
        </w:tc>
      </w:tr>
      <w:tr w:rsidR="00FF63D5">
        <w:tc>
          <w:tcPr>
            <w:tcW w:w="1020" w:type="dxa"/>
          </w:tcPr>
          <w:p w:rsidR="00FF63D5" w:rsidRDefault="00FF63D5">
            <w:pPr>
              <w:pStyle w:val="ConsPlusNormal"/>
            </w:pPr>
            <w:r>
              <w:t>1.8</w:t>
            </w:r>
          </w:p>
        </w:tc>
        <w:tc>
          <w:tcPr>
            <w:tcW w:w="2455" w:type="dxa"/>
          </w:tcPr>
          <w:p w:rsidR="00FF63D5" w:rsidRDefault="00FF63D5">
            <w:pPr>
              <w:pStyle w:val="ConsPlusNormal"/>
            </w:pPr>
            <w:r>
              <w:t xml:space="preserve">Потолок помещений типовых этажей (межквартирных коридоров, лифтовых холлов, тамбуров, лестничных клеток) </w:t>
            </w:r>
            <w:hyperlink w:anchor="P204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5556" w:type="dxa"/>
          </w:tcPr>
          <w:p w:rsidR="00FF63D5" w:rsidRDefault="00FF63D5">
            <w:pPr>
              <w:pStyle w:val="ConsPlusNormal"/>
            </w:pPr>
            <w:r>
              <w:t xml:space="preserve">Улучшенная окраска </w:t>
            </w:r>
            <w:hyperlink w:anchor="P205">
              <w:r>
                <w:rPr>
                  <w:color w:val="0000FF"/>
                </w:rPr>
                <w:t>&lt;3&gt;</w:t>
              </w:r>
            </w:hyperlink>
            <w:r>
              <w:t xml:space="preserve"> потолков неструктурными акриловыми </w:t>
            </w:r>
            <w:proofErr w:type="spellStart"/>
            <w:r>
              <w:t>пожаробезопасными</w:t>
            </w:r>
            <w:proofErr w:type="spellEnd"/>
            <w:r>
              <w:t xml:space="preserve"> красками с подготовкой (в том числе выравниванием) поверхности или устройство подвесного потолка в соответствии с проектным решением</w:t>
            </w:r>
          </w:p>
        </w:tc>
      </w:tr>
      <w:tr w:rsidR="00FF63D5">
        <w:tc>
          <w:tcPr>
            <w:tcW w:w="1020" w:type="dxa"/>
          </w:tcPr>
          <w:p w:rsidR="00FF63D5" w:rsidRDefault="00FF63D5">
            <w:pPr>
              <w:pStyle w:val="ConsPlusNormal"/>
            </w:pPr>
            <w:r>
              <w:t>1.9</w:t>
            </w:r>
          </w:p>
        </w:tc>
        <w:tc>
          <w:tcPr>
            <w:tcW w:w="2455" w:type="dxa"/>
          </w:tcPr>
          <w:p w:rsidR="00FF63D5" w:rsidRDefault="00FF63D5">
            <w:pPr>
              <w:pStyle w:val="ConsPlusNormal"/>
            </w:pPr>
            <w:r>
              <w:t>Переходные балконы и лоджии (при наличии)</w:t>
            </w:r>
          </w:p>
        </w:tc>
        <w:tc>
          <w:tcPr>
            <w:tcW w:w="5556" w:type="dxa"/>
          </w:tcPr>
          <w:p w:rsidR="00FF63D5" w:rsidRDefault="00FF63D5">
            <w:pPr>
              <w:pStyle w:val="ConsPlusNormal"/>
            </w:pPr>
            <w:r>
              <w:t xml:space="preserve">Облицовка пола </w:t>
            </w:r>
            <w:proofErr w:type="spellStart"/>
            <w:r>
              <w:t>керамогранитной</w:t>
            </w:r>
            <w:proofErr w:type="spellEnd"/>
            <w:r>
              <w:t xml:space="preserve"> плиткой.</w:t>
            </w:r>
          </w:p>
          <w:p w:rsidR="00FF63D5" w:rsidRDefault="00FF63D5">
            <w:pPr>
              <w:pStyle w:val="ConsPlusNormal"/>
            </w:pPr>
            <w:r>
              <w:t>Плинтус из плитки (в зависимости от проектного решения отделки фасада)</w:t>
            </w:r>
          </w:p>
        </w:tc>
      </w:tr>
      <w:tr w:rsidR="00FF63D5">
        <w:tc>
          <w:tcPr>
            <w:tcW w:w="1020" w:type="dxa"/>
          </w:tcPr>
          <w:p w:rsidR="00FF63D5" w:rsidRDefault="00FF63D5">
            <w:pPr>
              <w:pStyle w:val="ConsPlusNormal"/>
            </w:pPr>
            <w:r>
              <w:t>1.10</w:t>
            </w:r>
          </w:p>
        </w:tc>
        <w:tc>
          <w:tcPr>
            <w:tcW w:w="2455" w:type="dxa"/>
          </w:tcPr>
          <w:p w:rsidR="00FF63D5" w:rsidRDefault="00FF63D5">
            <w:pPr>
              <w:pStyle w:val="ConsPlusNormal"/>
            </w:pPr>
            <w:r>
              <w:t>Освещение</w:t>
            </w:r>
          </w:p>
        </w:tc>
        <w:tc>
          <w:tcPr>
            <w:tcW w:w="5556" w:type="dxa"/>
          </w:tcPr>
          <w:p w:rsidR="00FF63D5" w:rsidRDefault="00FF63D5">
            <w:pPr>
              <w:pStyle w:val="ConsPlusNormal"/>
            </w:pPr>
            <w:r>
              <w:t>В лестничных клетках типовых этажей - ударопрочные светильники. В вестибюлях и лифтовых холлах - потолочные светильники</w:t>
            </w:r>
          </w:p>
        </w:tc>
      </w:tr>
      <w:tr w:rsidR="00FF63D5">
        <w:tc>
          <w:tcPr>
            <w:tcW w:w="1020" w:type="dxa"/>
          </w:tcPr>
          <w:p w:rsidR="00FF63D5" w:rsidRDefault="00FF63D5">
            <w:pPr>
              <w:pStyle w:val="ConsPlusNormal"/>
            </w:pPr>
          </w:p>
        </w:tc>
        <w:tc>
          <w:tcPr>
            <w:tcW w:w="8011" w:type="dxa"/>
            <w:gridSpan w:val="2"/>
          </w:tcPr>
          <w:p w:rsidR="00FF63D5" w:rsidRDefault="00FF63D5">
            <w:pPr>
              <w:pStyle w:val="ConsPlusNormal"/>
              <w:outlineLvl w:val="1"/>
            </w:pPr>
            <w:r>
              <w:t>2. Жилые помещения</w:t>
            </w:r>
          </w:p>
        </w:tc>
      </w:tr>
      <w:tr w:rsidR="00FF63D5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FF63D5" w:rsidRDefault="00FF63D5">
            <w:pPr>
              <w:pStyle w:val="ConsPlusNormal"/>
            </w:pPr>
            <w:r>
              <w:t>2.1</w:t>
            </w:r>
          </w:p>
        </w:tc>
        <w:tc>
          <w:tcPr>
            <w:tcW w:w="2455" w:type="dxa"/>
            <w:tcBorders>
              <w:bottom w:val="nil"/>
            </w:tcBorders>
          </w:tcPr>
          <w:p w:rsidR="00FF63D5" w:rsidRDefault="00FF63D5">
            <w:pPr>
              <w:pStyle w:val="ConsPlusNormal"/>
            </w:pPr>
            <w:r>
              <w:t>Входная квартирная дверь</w:t>
            </w:r>
          </w:p>
        </w:tc>
        <w:tc>
          <w:tcPr>
            <w:tcW w:w="5556" w:type="dxa"/>
            <w:tcBorders>
              <w:bottom w:val="nil"/>
            </w:tcBorders>
          </w:tcPr>
          <w:p w:rsidR="00FF63D5" w:rsidRDefault="00FF63D5">
            <w:pPr>
              <w:pStyle w:val="ConsPlusNormal"/>
            </w:pPr>
            <w:r>
              <w:t xml:space="preserve">Блок дверной металлический с толщиной металла не менее 2 мм, с заполнением минеральной ватой, окрашенный порошковыми красками, </w:t>
            </w:r>
            <w:proofErr w:type="spellStart"/>
            <w:r>
              <w:t>однопольный</w:t>
            </w:r>
            <w:proofErr w:type="spellEnd"/>
            <w:r>
              <w:t xml:space="preserve">, с глазком, замком, ручками, с отделкой откосов улучшенной штукатуркой с последующей отделкой (улучшенной окраской или оклейкой обоями с окраской) или с телескопическими наличниками и </w:t>
            </w:r>
            <w:proofErr w:type="spellStart"/>
            <w:r>
              <w:t>доборными</w:t>
            </w:r>
            <w:proofErr w:type="spellEnd"/>
            <w:r>
              <w:t xml:space="preserve"> элементами. Внутренняя отделка двери в цвет межкомнатных дверей или напольного покрытия прихожей</w:t>
            </w:r>
          </w:p>
        </w:tc>
      </w:tr>
      <w:tr w:rsidR="00FF63D5">
        <w:tblPrEx>
          <w:tblBorders>
            <w:insideH w:val="nil"/>
          </w:tblBorders>
        </w:tblPrEx>
        <w:tc>
          <w:tcPr>
            <w:tcW w:w="9031" w:type="dxa"/>
            <w:gridSpan w:val="3"/>
            <w:tcBorders>
              <w:top w:val="nil"/>
            </w:tcBorders>
          </w:tcPr>
          <w:p w:rsidR="00FF63D5" w:rsidRDefault="00FF63D5">
            <w:pPr>
              <w:pStyle w:val="ConsPlusNormal"/>
              <w:jc w:val="both"/>
            </w:pPr>
            <w:r>
              <w:t xml:space="preserve">(п. 2.1 в ред. </w:t>
            </w:r>
            <w:hyperlink r:id="rId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28.03.2023 N 470-ПП)</w:t>
            </w:r>
          </w:p>
        </w:tc>
      </w:tr>
      <w:tr w:rsidR="00FF63D5">
        <w:tc>
          <w:tcPr>
            <w:tcW w:w="1020" w:type="dxa"/>
          </w:tcPr>
          <w:p w:rsidR="00FF63D5" w:rsidRDefault="00FF63D5">
            <w:pPr>
              <w:pStyle w:val="ConsPlusNormal"/>
            </w:pPr>
            <w:r>
              <w:t>2.2</w:t>
            </w:r>
          </w:p>
        </w:tc>
        <w:tc>
          <w:tcPr>
            <w:tcW w:w="2455" w:type="dxa"/>
          </w:tcPr>
          <w:p w:rsidR="00FF63D5" w:rsidRDefault="00FF63D5">
            <w:pPr>
              <w:pStyle w:val="ConsPlusNormal"/>
            </w:pPr>
            <w:r>
              <w:t>Двери межкомнатные</w:t>
            </w:r>
          </w:p>
        </w:tc>
        <w:tc>
          <w:tcPr>
            <w:tcW w:w="5556" w:type="dxa"/>
          </w:tcPr>
          <w:p w:rsidR="00FF63D5" w:rsidRDefault="00FF63D5">
            <w:pPr>
              <w:pStyle w:val="ConsPlusNormal"/>
            </w:pPr>
          </w:p>
        </w:tc>
      </w:tr>
      <w:tr w:rsidR="00FF63D5">
        <w:tc>
          <w:tcPr>
            <w:tcW w:w="1020" w:type="dxa"/>
          </w:tcPr>
          <w:p w:rsidR="00FF63D5" w:rsidRDefault="00FF63D5">
            <w:pPr>
              <w:pStyle w:val="ConsPlusNormal"/>
            </w:pPr>
            <w:r>
              <w:t>2.2.1</w:t>
            </w:r>
          </w:p>
        </w:tc>
        <w:tc>
          <w:tcPr>
            <w:tcW w:w="2455" w:type="dxa"/>
          </w:tcPr>
          <w:p w:rsidR="00FF63D5" w:rsidRDefault="00FF63D5">
            <w:pPr>
              <w:pStyle w:val="ConsPlusNormal"/>
            </w:pPr>
            <w:r>
              <w:t>Комнаты</w:t>
            </w:r>
          </w:p>
        </w:tc>
        <w:tc>
          <w:tcPr>
            <w:tcW w:w="5556" w:type="dxa"/>
          </w:tcPr>
          <w:p w:rsidR="00FF63D5" w:rsidRDefault="00FF63D5">
            <w:pPr>
              <w:pStyle w:val="ConsPlusNormal"/>
            </w:pPr>
            <w:r>
              <w:t>Дверь деревянная из бруса или слоеного шпона.</w:t>
            </w:r>
          </w:p>
          <w:p w:rsidR="00FF63D5" w:rsidRDefault="00FF63D5">
            <w:pPr>
              <w:pStyle w:val="ConsPlusNormal"/>
            </w:pPr>
            <w:r>
              <w:t xml:space="preserve">Внешняя отделка двери - древесноволокнистая плита средней плотности с защитным покрытием, имитирующим натуральную древесную фактуру, возможно наличие остекления, с фурнитурой, напольным ограничителем, с телескопическими наличниками с двух сторон и </w:t>
            </w:r>
            <w:proofErr w:type="spellStart"/>
            <w:r>
              <w:t>доборными</w:t>
            </w:r>
            <w:proofErr w:type="spellEnd"/>
            <w:r>
              <w:t xml:space="preserve"> элементами </w:t>
            </w:r>
            <w:r>
              <w:lastRenderedPageBreak/>
              <w:t>(дверное полотно: толщина не менее 32 мм, ширина не менее 800 мм, высота не менее 2000 мм)</w:t>
            </w:r>
          </w:p>
        </w:tc>
      </w:tr>
      <w:tr w:rsidR="00FF63D5">
        <w:tc>
          <w:tcPr>
            <w:tcW w:w="1020" w:type="dxa"/>
          </w:tcPr>
          <w:p w:rsidR="00FF63D5" w:rsidRDefault="00FF63D5">
            <w:pPr>
              <w:pStyle w:val="ConsPlusNormal"/>
            </w:pPr>
            <w:r>
              <w:lastRenderedPageBreak/>
              <w:t>2.2.2</w:t>
            </w:r>
          </w:p>
        </w:tc>
        <w:tc>
          <w:tcPr>
            <w:tcW w:w="2455" w:type="dxa"/>
          </w:tcPr>
          <w:p w:rsidR="00FF63D5" w:rsidRDefault="00FF63D5">
            <w:pPr>
              <w:pStyle w:val="ConsPlusNormal"/>
            </w:pPr>
            <w:r>
              <w:t>Кухня</w:t>
            </w:r>
          </w:p>
        </w:tc>
        <w:tc>
          <w:tcPr>
            <w:tcW w:w="5556" w:type="dxa"/>
          </w:tcPr>
          <w:p w:rsidR="00FF63D5" w:rsidRDefault="00FF63D5">
            <w:pPr>
              <w:pStyle w:val="ConsPlusNormal"/>
            </w:pPr>
            <w:r>
              <w:t xml:space="preserve">Дверь деревянная из бруса или слоеного шпона. Внешняя отделка двери - древесноволокнистая плита средней плотности с защитным покрытием, имитирующим натуральную древесную фактуру, с остеклением, с фурнитурой, напольным ограничителем, с телескопическими наличниками с двух сторон и </w:t>
            </w:r>
            <w:proofErr w:type="spellStart"/>
            <w:r>
              <w:t>доборными</w:t>
            </w:r>
            <w:proofErr w:type="spellEnd"/>
            <w:r>
              <w:t xml:space="preserve"> элементами (дверное полотно: толщина не менее 32 мм, ширина не менее 700 мм, высота не менее 2000 мм)</w:t>
            </w:r>
          </w:p>
        </w:tc>
      </w:tr>
      <w:tr w:rsidR="00FF63D5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FF63D5" w:rsidRDefault="00FF63D5">
            <w:pPr>
              <w:pStyle w:val="ConsPlusNormal"/>
            </w:pPr>
            <w:r>
              <w:t>2.2.3</w:t>
            </w:r>
          </w:p>
        </w:tc>
        <w:tc>
          <w:tcPr>
            <w:tcW w:w="2455" w:type="dxa"/>
            <w:tcBorders>
              <w:bottom w:val="nil"/>
            </w:tcBorders>
          </w:tcPr>
          <w:p w:rsidR="00FF63D5" w:rsidRDefault="00FF63D5">
            <w:pPr>
              <w:pStyle w:val="ConsPlusNormal"/>
            </w:pPr>
            <w:r>
              <w:t>Санузел</w:t>
            </w:r>
          </w:p>
        </w:tc>
        <w:tc>
          <w:tcPr>
            <w:tcW w:w="5556" w:type="dxa"/>
            <w:tcBorders>
              <w:bottom w:val="nil"/>
            </w:tcBorders>
          </w:tcPr>
          <w:p w:rsidR="00FF63D5" w:rsidRDefault="00FF63D5">
            <w:pPr>
              <w:pStyle w:val="ConsPlusNormal"/>
            </w:pPr>
            <w:r>
              <w:t xml:space="preserve">Дверь деревянная из бруса или слоеного шпона. Внешняя отделка двери - древесноволокнистая плита средней плотности с защитным покрытием, имитирующим натуральную древесную фактуру, с фурнитурой, напольным ограничителем, с телескопическими наличниками с двух сторон и </w:t>
            </w:r>
            <w:proofErr w:type="spellStart"/>
            <w:r>
              <w:t>доборными</w:t>
            </w:r>
            <w:proofErr w:type="spellEnd"/>
            <w:r>
              <w:t xml:space="preserve"> элементами (дверное полотно: толщина не менее 32 мм, ширина не менее 600 мм)</w:t>
            </w:r>
          </w:p>
        </w:tc>
      </w:tr>
      <w:tr w:rsidR="00FF63D5">
        <w:tblPrEx>
          <w:tblBorders>
            <w:insideH w:val="nil"/>
          </w:tblBorders>
        </w:tblPrEx>
        <w:tc>
          <w:tcPr>
            <w:tcW w:w="9031" w:type="dxa"/>
            <w:gridSpan w:val="3"/>
            <w:tcBorders>
              <w:top w:val="nil"/>
            </w:tcBorders>
          </w:tcPr>
          <w:p w:rsidR="00FF63D5" w:rsidRDefault="00FF63D5">
            <w:pPr>
              <w:pStyle w:val="ConsPlusNormal"/>
              <w:jc w:val="both"/>
            </w:pPr>
            <w:r>
              <w:t xml:space="preserve">(п. 2.2.3 в ред. </w:t>
            </w:r>
            <w:hyperlink r:id="rId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28.03.2023 N 470-ПП)</w:t>
            </w:r>
          </w:p>
        </w:tc>
      </w:tr>
      <w:tr w:rsidR="00FF63D5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FF63D5" w:rsidRDefault="00FF63D5">
            <w:pPr>
              <w:pStyle w:val="ConsPlusNormal"/>
            </w:pPr>
            <w:r>
              <w:t>2.3</w:t>
            </w:r>
          </w:p>
        </w:tc>
        <w:tc>
          <w:tcPr>
            <w:tcW w:w="2455" w:type="dxa"/>
            <w:tcBorders>
              <w:bottom w:val="nil"/>
            </w:tcBorders>
          </w:tcPr>
          <w:p w:rsidR="00FF63D5" w:rsidRDefault="00FF63D5">
            <w:pPr>
              <w:pStyle w:val="ConsPlusNormal"/>
            </w:pPr>
            <w:r>
              <w:t>Окна</w:t>
            </w:r>
          </w:p>
        </w:tc>
        <w:tc>
          <w:tcPr>
            <w:tcW w:w="5556" w:type="dxa"/>
            <w:tcBorders>
              <w:bottom w:val="nil"/>
            </w:tcBorders>
          </w:tcPr>
          <w:p w:rsidR="00FF63D5" w:rsidRDefault="00FF63D5">
            <w:pPr>
              <w:pStyle w:val="ConsPlusNormal"/>
            </w:pPr>
            <w:r>
              <w:t>Энергосберегающий оконный и балконный блок с сопротивлением теплопередаче не менее 0,75 Вт/м</w:t>
            </w:r>
            <w:r>
              <w:rPr>
                <w:vertAlign w:val="superscript"/>
              </w:rPr>
              <w:t>2</w:t>
            </w:r>
            <w:r>
              <w:t xml:space="preserve">·°C из ПВХ, деревянного или алюминиевого профиля с двухкамерным стеклопакетом. </w:t>
            </w:r>
            <w:proofErr w:type="spellStart"/>
            <w:r>
              <w:t>Ламинирование</w:t>
            </w:r>
            <w:proofErr w:type="spellEnd"/>
            <w:r>
              <w:t xml:space="preserve"> окна в соответствии с архитектурно-градостроительным решением. Установка москитной сетки на одну из створок окна. Откосы - улучшенная окраска </w:t>
            </w:r>
            <w:hyperlink w:anchor="P205">
              <w:r>
                <w:rPr>
                  <w:color w:val="0000FF"/>
                </w:rPr>
                <w:t>&lt;3&gt;</w:t>
              </w:r>
            </w:hyperlink>
            <w:r>
              <w:t xml:space="preserve"> латексной акриловой краской с подготовкой (в том числе выравниванием) поверхности</w:t>
            </w:r>
          </w:p>
        </w:tc>
      </w:tr>
      <w:tr w:rsidR="00FF63D5">
        <w:tblPrEx>
          <w:tblBorders>
            <w:insideH w:val="nil"/>
          </w:tblBorders>
        </w:tblPrEx>
        <w:tc>
          <w:tcPr>
            <w:tcW w:w="9031" w:type="dxa"/>
            <w:gridSpan w:val="3"/>
            <w:tcBorders>
              <w:top w:val="nil"/>
            </w:tcBorders>
          </w:tcPr>
          <w:p w:rsidR="00FF63D5" w:rsidRDefault="00FF63D5">
            <w:pPr>
              <w:pStyle w:val="ConsPlusNormal"/>
              <w:jc w:val="both"/>
            </w:pPr>
            <w:r>
              <w:t xml:space="preserve">(п. 2.3 в ред. </w:t>
            </w:r>
            <w:hyperlink r:id="rId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28.03.2023 N 470-ПП)</w:t>
            </w:r>
          </w:p>
        </w:tc>
      </w:tr>
      <w:tr w:rsidR="00FF63D5">
        <w:tc>
          <w:tcPr>
            <w:tcW w:w="1020" w:type="dxa"/>
          </w:tcPr>
          <w:p w:rsidR="00FF63D5" w:rsidRDefault="00FF63D5">
            <w:pPr>
              <w:pStyle w:val="ConsPlusNormal"/>
            </w:pPr>
            <w:r>
              <w:t>2.4</w:t>
            </w:r>
          </w:p>
        </w:tc>
        <w:tc>
          <w:tcPr>
            <w:tcW w:w="2455" w:type="dxa"/>
          </w:tcPr>
          <w:p w:rsidR="00FF63D5" w:rsidRDefault="00FF63D5">
            <w:pPr>
              <w:pStyle w:val="ConsPlusNormal"/>
            </w:pPr>
            <w:r>
              <w:t>Подоконные доски</w:t>
            </w:r>
          </w:p>
        </w:tc>
        <w:tc>
          <w:tcPr>
            <w:tcW w:w="5556" w:type="dxa"/>
          </w:tcPr>
          <w:p w:rsidR="00FF63D5" w:rsidRDefault="00FF63D5">
            <w:pPr>
              <w:pStyle w:val="ConsPlusNormal"/>
            </w:pPr>
            <w:r>
              <w:t>Из поливинилхлорида, ламинированные декоративными поливинилхлоридными пленками</w:t>
            </w:r>
          </w:p>
        </w:tc>
      </w:tr>
      <w:tr w:rsidR="00FF63D5">
        <w:tc>
          <w:tcPr>
            <w:tcW w:w="1020" w:type="dxa"/>
          </w:tcPr>
          <w:p w:rsidR="00FF63D5" w:rsidRDefault="00FF63D5">
            <w:pPr>
              <w:pStyle w:val="ConsPlusNormal"/>
            </w:pPr>
            <w:r>
              <w:t>2.5</w:t>
            </w:r>
          </w:p>
        </w:tc>
        <w:tc>
          <w:tcPr>
            <w:tcW w:w="2455" w:type="dxa"/>
          </w:tcPr>
          <w:p w:rsidR="00FF63D5" w:rsidRDefault="00FF63D5">
            <w:pPr>
              <w:pStyle w:val="ConsPlusNormal"/>
            </w:pPr>
            <w:r>
              <w:t>Стены</w:t>
            </w:r>
          </w:p>
        </w:tc>
        <w:tc>
          <w:tcPr>
            <w:tcW w:w="5556" w:type="dxa"/>
          </w:tcPr>
          <w:p w:rsidR="00FF63D5" w:rsidRDefault="00FF63D5">
            <w:pPr>
              <w:pStyle w:val="ConsPlusNormal"/>
            </w:pPr>
          </w:p>
        </w:tc>
      </w:tr>
      <w:tr w:rsidR="00FF63D5">
        <w:tc>
          <w:tcPr>
            <w:tcW w:w="1020" w:type="dxa"/>
          </w:tcPr>
          <w:p w:rsidR="00FF63D5" w:rsidRDefault="00FF63D5">
            <w:pPr>
              <w:pStyle w:val="ConsPlusNormal"/>
            </w:pPr>
            <w:r>
              <w:t>2.5.1</w:t>
            </w:r>
          </w:p>
        </w:tc>
        <w:tc>
          <w:tcPr>
            <w:tcW w:w="2455" w:type="dxa"/>
          </w:tcPr>
          <w:p w:rsidR="00FF63D5" w:rsidRDefault="00FF63D5">
            <w:pPr>
              <w:pStyle w:val="ConsPlusNormal"/>
            </w:pPr>
            <w:r>
              <w:t>Комнаты, прихожая, коридор</w:t>
            </w:r>
          </w:p>
        </w:tc>
        <w:tc>
          <w:tcPr>
            <w:tcW w:w="5556" w:type="dxa"/>
          </w:tcPr>
          <w:p w:rsidR="00FF63D5" w:rsidRDefault="00FF63D5">
            <w:pPr>
              <w:pStyle w:val="ConsPlusNormal"/>
            </w:pPr>
            <w:r>
              <w:t xml:space="preserve">Поклейка обоев под покраску на </w:t>
            </w:r>
            <w:proofErr w:type="spellStart"/>
            <w:r>
              <w:t>флизелиновой</w:t>
            </w:r>
            <w:proofErr w:type="spellEnd"/>
            <w:r>
              <w:t xml:space="preserve"> основе с подготовкой (в том числе выравниванием) поверхности, окраска обоев в 1 слой. Цвет - светлых тонов</w:t>
            </w:r>
          </w:p>
        </w:tc>
      </w:tr>
      <w:tr w:rsidR="00FF63D5">
        <w:tc>
          <w:tcPr>
            <w:tcW w:w="1020" w:type="dxa"/>
          </w:tcPr>
          <w:p w:rsidR="00FF63D5" w:rsidRDefault="00FF63D5">
            <w:pPr>
              <w:pStyle w:val="ConsPlusNormal"/>
            </w:pPr>
            <w:r>
              <w:t>2.5.2</w:t>
            </w:r>
          </w:p>
        </w:tc>
        <w:tc>
          <w:tcPr>
            <w:tcW w:w="2455" w:type="dxa"/>
          </w:tcPr>
          <w:p w:rsidR="00FF63D5" w:rsidRDefault="00FF63D5">
            <w:pPr>
              <w:pStyle w:val="ConsPlusNormal"/>
            </w:pPr>
            <w:r>
              <w:t>Кухня</w:t>
            </w:r>
          </w:p>
        </w:tc>
        <w:tc>
          <w:tcPr>
            <w:tcW w:w="5556" w:type="dxa"/>
          </w:tcPr>
          <w:p w:rsidR="00FF63D5" w:rsidRDefault="00FF63D5">
            <w:pPr>
              <w:pStyle w:val="ConsPlusNormal"/>
            </w:pPr>
            <w:r>
              <w:t xml:space="preserve">Поклейка обоев под покраску на </w:t>
            </w:r>
            <w:proofErr w:type="spellStart"/>
            <w:r>
              <w:t>флизелиновой</w:t>
            </w:r>
            <w:proofErr w:type="spellEnd"/>
            <w:r>
              <w:t xml:space="preserve"> основе с подготовкой (в том числе выравниванием) поверхности, окраска обоев в 1 слой. Цвет - светлых тонов.</w:t>
            </w:r>
          </w:p>
          <w:p w:rsidR="00FF63D5" w:rsidRDefault="00FF63D5">
            <w:pPr>
              <w:pStyle w:val="ConsPlusNormal"/>
            </w:pPr>
            <w:r>
              <w:t>Облицовка рабочей зоны стен над кухонным оборудованием (устройство "фартука" высотой 600 мм) из керамической, глазурованной плитки (в том числе одной стены на всю длину). Цвет - светлых тонов</w:t>
            </w:r>
          </w:p>
        </w:tc>
      </w:tr>
      <w:tr w:rsidR="00FF63D5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FF63D5" w:rsidRDefault="00FF63D5">
            <w:pPr>
              <w:pStyle w:val="ConsPlusNormal"/>
            </w:pPr>
            <w:r>
              <w:t>2.5.3</w:t>
            </w:r>
          </w:p>
        </w:tc>
        <w:tc>
          <w:tcPr>
            <w:tcW w:w="2455" w:type="dxa"/>
            <w:tcBorders>
              <w:bottom w:val="nil"/>
            </w:tcBorders>
          </w:tcPr>
          <w:p w:rsidR="00FF63D5" w:rsidRDefault="00FF63D5">
            <w:pPr>
              <w:pStyle w:val="ConsPlusNormal"/>
            </w:pPr>
            <w:r>
              <w:t>Санузел</w:t>
            </w:r>
          </w:p>
        </w:tc>
        <w:tc>
          <w:tcPr>
            <w:tcW w:w="5556" w:type="dxa"/>
            <w:tcBorders>
              <w:bottom w:val="nil"/>
            </w:tcBorders>
          </w:tcPr>
          <w:p w:rsidR="00FF63D5" w:rsidRDefault="00FF63D5">
            <w:pPr>
              <w:pStyle w:val="ConsPlusNormal"/>
            </w:pPr>
            <w:r>
              <w:t>Облицовка глазурованной керамической/</w:t>
            </w:r>
            <w:proofErr w:type="spellStart"/>
            <w:r>
              <w:t>керамогранитной</w:t>
            </w:r>
            <w:proofErr w:type="spellEnd"/>
            <w:r>
              <w:t xml:space="preserve"> плиткой на всю высоту </w:t>
            </w:r>
            <w:r>
              <w:lastRenderedPageBreak/>
              <w:t xml:space="preserve">стен, за исключением пространства за ваннами. Герметизация мест примыкания ванны к стенам выполняется стеновой плиткой (с наклоном), или пластиковым или керамическим плинтусом/галтелью, или </w:t>
            </w:r>
            <w:proofErr w:type="spellStart"/>
            <w:r>
              <w:t>герметиком</w:t>
            </w:r>
            <w:proofErr w:type="spellEnd"/>
            <w:r>
              <w:t>.</w:t>
            </w:r>
          </w:p>
          <w:p w:rsidR="00FF63D5" w:rsidRDefault="00FF63D5">
            <w:pPr>
              <w:pStyle w:val="ConsPlusNormal"/>
            </w:pPr>
            <w:r>
              <w:t>Цвет - светлых тонов</w:t>
            </w:r>
          </w:p>
        </w:tc>
      </w:tr>
      <w:tr w:rsidR="00FF63D5">
        <w:tblPrEx>
          <w:tblBorders>
            <w:insideH w:val="nil"/>
          </w:tblBorders>
        </w:tblPrEx>
        <w:tc>
          <w:tcPr>
            <w:tcW w:w="9031" w:type="dxa"/>
            <w:gridSpan w:val="3"/>
            <w:tcBorders>
              <w:top w:val="nil"/>
            </w:tcBorders>
          </w:tcPr>
          <w:p w:rsidR="00FF63D5" w:rsidRDefault="00FF63D5">
            <w:pPr>
              <w:pStyle w:val="ConsPlusNormal"/>
              <w:jc w:val="both"/>
            </w:pPr>
            <w:r>
              <w:lastRenderedPageBreak/>
              <w:t xml:space="preserve">(п. 2.5.3 в ред. </w:t>
            </w:r>
            <w:hyperlink r:id="rId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28.03.2023 N 470-ПП)</w:t>
            </w:r>
          </w:p>
        </w:tc>
      </w:tr>
      <w:tr w:rsidR="00FF63D5">
        <w:tc>
          <w:tcPr>
            <w:tcW w:w="1020" w:type="dxa"/>
          </w:tcPr>
          <w:p w:rsidR="00FF63D5" w:rsidRDefault="00FF63D5">
            <w:pPr>
              <w:pStyle w:val="ConsPlusNormal"/>
            </w:pPr>
            <w:r>
              <w:t>2.6</w:t>
            </w:r>
          </w:p>
        </w:tc>
        <w:tc>
          <w:tcPr>
            <w:tcW w:w="2455" w:type="dxa"/>
          </w:tcPr>
          <w:p w:rsidR="00FF63D5" w:rsidRDefault="00FF63D5">
            <w:pPr>
              <w:pStyle w:val="ConsPlusNormal"/>
            </w:pPr>
            <w:r>
              <w:t>Потолки</w:t>
            </w:r>
          </w:p>
        </w:tc>
        <w:tc>
          <w:tcPr>
            <w:tcW w:w="5556" w:type="dxa"/>
          </w:tcPr>
          <w:p w:rsidR="00FF63D5" w:rsidRDefault="00FF63D5">
            <w:pPr>
              <w:pStyle w:val="ConsPlusNormal"/>
            </w:pPr>
          </w:p>
        </w:tc>
      </w:tr>
      <w:tr w:rsidR="00FF63D5">
        <w:tc>
          <w:tcPr>
            <w:tcW w:w="1020" w:type="dxa"/>
          </w:tcPr>
          <w:p w:rsidR="00FF63D5" w:rsidRDefault="00FF63D5">
            <w:pPr>
              <w:pStyle w:val="ConsPlusNormal"/>
            </w:pPr>
            <w:r>
              <w:t>2.6.1</w:t>
            </w:r>
          </w:p>
        </w:tc>
        <w:tc>
          <w:tcPr>
            <w:tcW w:w="2455" w:type="dxa"/>
          </w:tcPr>
          <w:p w:rsidR="00FF63D5" w:rsidRDefault="00FF63D5">
            <w:pPr>
              <w:pStyle w:val="ConsPlusNormal"/>
            </w:pPr>
            <w:r>
              <w:t>Комнаты, кухня, прихожая, коридор</w:t>
            </w:r>
          </w:p>
        </w:tc>
        <w:tc>
          <w:tcPr>
            <w:tcW w:w="5556" w:type="dxa"/>
          </w:tcPr>
          <w:p w:rsidR="00FF63D5" w:rsidRDefault="00FF63D5">
            <w:pPr>
              <w:pStyle w:val="ConsPlusNormal"/>
            </w:pPr>
            <w:r>
              <w:t xml:space="preserve">Улучшенная окраска </w:t>
            </w:r>
            <w:hyperlink w:anchor="P205">
              <w:r>
                <w:rPr>
                  <w:color w:val="0000FF"/>
                </w:rPr>
                <w:t>&lt;3&gt;</w:t>
              </w:r>
            </w:hyperlink>
            <w:r>
              <w:t xml:space="preserve"> потолков латексными акриловыми красками с подготовкой (в том числе выравниванием) поверхности с потолочным плинтусом или натяжные потолки. Цвет - белый</w:t>
            </w:r>
          </w:p>
        </w:tc>
      </w:tr>
      <w:tr w:rsidR="00FF63D5">
        <w:tc>
          <w:tcPr>
            <w:tcW w:w="1020" w:type="dxa"/>
          </w:tcPr>
          <w:p w:rsidR="00FF63D5" w:rsidRDefault="00FF63D5">
            <w:pPr>
              <w:pStyle w:val="ConsPlusNormal"/>
            </w:pPr>
            <w:r>
              <w:t>2.6.2</w:t>
            </w:r>
          </w:p>
        </w:tc>
        <w:tc>
          <w:tcPr>
            <w:tcW w:w="2455" w:type="dxa"/>
          </w:tcPr>
          <w:p w:rsidR="00FF63D5" w:rsidRDefault="00FF63D5">
            <w:pPr>
              <w:pStyle w:val="ConsPlusNormal"/>
            </w:pPr>
            <w:r>
              <w:t>Санузел</w:t>
            </w:r>
          </w:p>
        </w:tc>
        <w:tc>
          <w:tcPr>
            <w:tcW w:w="5556" w:type="dxa"/>
          </w:tcPr>
          <w:p w:rsidR="00FF63D5" w:rsidRDefault="00FF63D5">
            <w:pPr>
              <w:pStyle w:val="ConsPlusNormal"/>
            </w:pPr>
            <w:r>
              <w:t>Монтаж подвесного потолка или покраска латексной акриловой краской (в зависимости от конструктивных особенностей помещений). Потолочный плинтус в соответствии с проектным решением. Цвет - белый</w:t>
            </w:r>
          </w:p>
        </w:tc>
      </w:tr>
      <w:tr w:rsidR="00FF63D5">
        <w:tc>
          <w:tcPr>
            <w:tcW w:w="1020" w:type="dxa"/>
          </w:tcPr>
          <w:p w:rsidR="00FF63D5" w:rsidRDefault="00FF63D5">
            <w:pPr>
              <w:pStyle w:val="ConsPlusNormal"/>
            </w:pPr>
            <w:r>
              <w:t>2.7</w:t>
            </w:r>
          </w:p>
        </w:tc>
        <w:tc>
          <w:tcPr>
            <w:tcW w:w="2455" w:type="dxa"/>
          </w:tcPr>
          <w:p w:rsidR="00FF63D5" w:rsidRDefault="00FF63D5">
            <w:pPr>
              <w:pStyle w:val="ConsPlusNormal"/>
            </w:pPr>
            <w:r>
              <w:t>Полы</w:t>
            </w:r>
          </w:p>
        </w:tc>
        <w:tc>
          <w:tcPr>
            <w:tcW w:w="5556" w:type="dxa"/>
          </w:tcPr>
          <w:p w:rsidR="00FF63D5" w:rsidRDefault="00FF63D5">
            <w:pPr>
              <w:pStyle w:val="ConsPlusNormal"/>
            </w:pPr>
          </w:p>
        </w:tc>
      </w:tr>
      <w:tr w:rsidR="00FF63D5">
        <w:tc>
          <w:tcPr>
            <w:tcW w:w="1020" w:type="dxa"/>
          </w:tcPr>
          <w:p w:rsidR="00FF63D5" w:rsidRDefault="00FF63D5">
            <w:pPr>
              <w:pStyle w:val="ConsPlusNormal"/>
            </w:pPr>
            <w:r>
              <w:t>2.7.1</w:t>
            </w:r>
          </w:p>
        </w:tc>
        <w:tc>
          <w:tcPr>
            <w:tcW w:w="2455" w:type="dxa"/>
          </w:tcPr>
          <w:p w:rsidR="00FF63D5" w:rsidRDefault="00FF63D5">
            <w:pPr>
              <w:pStyle w:val="ConsPlusNormal"/>
            </w:pPr>
            <w:r>
              <w:t>Комнаты</w:t>
            </w:r>
          </w:p>
        </w:tc>
        <w:tc>
          <w:tcPr>
            <w:tcW w:w="5556" w:type="dxa"/>
          </w:tcPr>
          <w:p w:rsidR="00FF63D5" w:rsidRDefault="00FF63D5">
            <w:pPr>
              <w:pStyle w:val="ConsPlusNormal"/>
            </w:pPr>
            <w:r>
              <w:t>Укладка ламината классом не ниже 32, толщиной не меньше 8 мм или паркетной доски толщиной не меньше 15 мм категории А на звукоизоляционный слой. Цвет - светлых тонов</w:t>
            </w:r>
          </w:p>
        </w:tc>
      </w:tr>
      <w:tr w:rsidR="00FF63D5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FF63D5" w:rsidRDefault="00FF63D5">
            <w:pPr>
              <w:pStyle w:val="ConsPlusNormal"/>
            </w:pPr>
            <w:r>
              <w:t>2.7.2</w:t>
            </w:r>
          </w:p>
        </w:tc>
        <w:tc>
          <w:tcPr>
            <w:tcW w:w="2455" w:type="dxa"/>
            <w:tcBorders>
              <w:bottom w:val="nil"/>
            </w:tcBorders>
          </w:tcPr>
          <w:p w:rsidR="00FF63D5" w:rsidRDefault="00FF63D5">
            <w:pPr>
              <w:pStyle w:val="ConsPlusNormal"/>
            </w:pPr>
            <w:r>
              <w:t>Кухня, прихожая, коридор</w:t>
            </w:r>
          </w:p>
        </w:tc>
        <w:tc>
          <w:tcPr>
            <w:tcW w:w="5556" w:type="dxa"/>
            <w:tcBorders>
              <w:bottom w:val="nil"/>
            </w:tcBorders>
          </w:tcPr>
          <w:p w:rsidR="00FF63D5" w:rsidRDefault="00FF63D5">
            <w:pPr>
              <w:pStyle w:val="ConsPlusNormal"/>
            </w:pPr>
            <w:r>
              <w:t>Укладка ламината классом не ниже 32, толщиной не меньше 8 мм/паркетной доски толщиной не менее 15 мм категории А или укладка керамической/</w:t>
            </w:r>
            <w:proofErr w:type="spellStart"/>
            <w:r>
              <w:t>керамогранитной</w:t>
            </w:r>
            <w:proofErr w:type="spellEnd"/>
            <w:r>
              <w:t xml:space="preserve"> плитки с соблюдением требований по звукоизоляции.</w:t>
            </w:r>
          </w:p>
          <w:p w:rsidR="00FF63D5" w:rsidRDefault="00FF63D5">
            <w:pPr>
              <w:pStyle w:val="ConsPlusNormal"/>
            </w:pPr>
            <w:r>
              <w:t>Цвет - светлых тонов</w:t>
            </w:r>
          </w:p>
        </w:tc>
      </w:tr>
      <w:tr w:rsidR="00FF63D5">
        <w:tblPrEx>
          <w:tblBorders>
            <w:insideH w:val="nil"/>
          </w:tblBorders>
        </w:tblPrEx>
        <w:tc>
          <w:tcPr>
            <w:tcW w:w="9031" w:type="dxa"/>
            <w:gridSpan w:val="3"/>
            <w:tcBorders>
              <w:top w:val="nil"/>
            </w:tcBorders>
          </w:tcPr>
          <w:p w:rsidR="00FF63D5" w:rsidRDefault="00FF63D5">
            <w:pPr>
              <w:pStyle w:val="ConsPlusNormal"/>
              <w:jc w:val="both"/>
            </w:pPr>
            <w:r>
              <w:t xml:space="preserve">(п. 2.7.2 в ред. </w:t>
            </w:r>
            <w:hyperlink r:id="rId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28.03.2023 N 470-ПП)</w:t>
            </w:r>
          </w:p>
        </w:tc>
      </w:tr>
      <w:tr w:rsidR="00FF63D5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FF63D5" w:rsidRDefault="00FF63D5">
            <w:pPr>
              <w:pStyle w:val="ConsPlusNormal"/>
            </w:pPr>
            <w:r>
              <w:t>2.7.3</w:t>
            </w:r>
          </w:p>
        </w:tc>
        <w:tc>
          <w:tcPr>
            <w:tcW w:w="2455" w:type="dxa"/>
            <w:tcBorders>
              <w:bottom w:val="nil"/>
            </w:tcBorders>
          </w:tcPr>
          <w:p w:rsidR="00FF63D5" w:rsidRDefault="00FF63D5">
            <w:pPr>
              <w:pStyle w:val="ConsPlusNormal"/>
            </w:pPr>
            <w:r>
              <w:t>Санузел</w:t>
            </w:r>
          </w:p>
        </w:tc>
        <w:tc>
          <w:tcPr>
            <w:tcW w:w="5556" w:type="dxa"/>
            <w:tcBorders>
              <w:bottom w:val="nil"/>
            </w:tcBorders>
          </w:tcPr>
          <w:p w:rsidR="00FF63D5" w:rsidRDefault="00FF63D5">
            <w:pPr>
              <w:pStyle w:val="ConsPlusNormal"/>
            </w:pPr>
            <w:r>
              <w:t>Укладка керамической/</w:t>
            </w:r>
            <w:proofErr w:type="spellStart"/>
            <w:r>
              <w:t>керамогранитной</w:t>
            </w:r>
            <w:proofErr w:type="spellEnd"/>
            <w:r>
              <w:t xml:space="preserve"> плитки с соблюдением требований по </w:t>
            </w:r>
            <w:proofErr w:type="spellStart"/>
            <w:r>
              <w:t>звуко</w:t>
            </w:r>
            <w:proofErr w:type="spellEnd"/>
            <w:r>
              <w:t>- и гидроизоляции.</w:t>
            </w:r>
          </w:p>
          <w:p w:rsidR="00FF63D5" w:rsidRDefault="00FF63D5">
            <w:pPr>
              <w:pStyle w:val="ConsPlusNormal"/>
            </w:pPr>
            <w:r>
              <w:t>Цвет плитки - светлых тонов</w:t>
            </w:r>
          </w:p>
        </w:tc>
      </w:tr>
      <w:tr w:rsidR="00FF63D5">
        <w:tblPrEx>
          <w:tblBorders>
            <w:insideH w:val="nil"/>
          </w:tblBorders>
        </w:tblPrEx>
        <w:tc>
          <w:tcPr>
            <w:tcW w:w="9031" w:type="dxa"/>
            <w:gridSpan w:val="3"/>
            <w:tcBorders>
              <w:top w:val="nil"/>
            </w:tcBorders>
          </w:tcPr>
          <w:p w:rsidR="00FF63D5" w:rsidRDefault="00FF63D5">
            <w:pPr>
              <w:pStyle w:val="ConsPlusNormal"/>
              <w:jc w:val="both"/>
            </w:pPr>
            <w:r>
              <w:t xml:space="preserve">(п. 2.7.3 в ред. </w:t>
            </w:r>
            <w:hyperlink r:id="rId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28.03.2023 N 470-ПП)</w:t>
            </w:r>
          </w:p>
        </w:tc>
      </w:tr>
      <w:tr w:rsidR="00FF63D5">
        <w:tc>
          <w:tcPr>
            <w:tcW w:w="1020" w:type="dxa"/>
          </w:tcPr>
          <w:p w:rsidR="00FF63D5" w:rsidRDefault="00FF63D5">
            <w:pPr>
              <w:pStyle w:val="ConsPlusNormal"/>
            </w:pPr>
            <w:r>
              <w:t>2.7.4</w:t>
            </w:r>
          </w:p>
        </w:tc>
        <w:tc>
          <w:tcPr>
            <w:tcW w:w="2455" w:type="dxa"/>
          </w:tcPr>
          <w:p w:rsidR="00FF63D5" w:rsidRDefault="00FF63D5">
            <w:pPr>
              <w:pStyle w:val="ConsPlusNormal"/>
            </w:pPr>
            <w:r>
              <w:t>Балконы, лоджии</w:t>
            </w:r>
          </w:p>
        </w:tc>
        <w:tc>
          <w:tcPr>
            <w:tcW w:w="5556" w:type="dxa"/>
          </w:tcPr>
          <w:p w:rsidR="00FF63D5" w:rsidRDefault="00FF63D5">
            <w:pPr>
              <w:pStyle w:val="ConsPlusNormal"/>
            </w:pPr>
            <w:r>
              <w:t xml:space="preserve">Укладка керамической или </w:t>
            </w:r>
            <w:proofErr w:type="spellStart"/>
            <w:r>
              <w:t>керамогранитной</w:t>
            </w:r>
            <w:proofErr w:type="spellEnd"/>
            <w:r>
              <w:t xml:space="preserve"> плитки с устройством плинтуса из плитки h = 100 мм (в случае окраски стен) и облицовкой площадки порожка входа в квартиру. Цвет - светлых тонов</w:t>
            </w:r>
          </w:p>
        </w:tc>
      </w:tr>
      <w:tr w:rsidR="00FF63D5">
        <w:tc>
          <w:tcPr>
            <w:tcW w:w="1020" w:type="dxa"/>
          </w:tcPr>
          <w:p w:rsidR="00FF63D5" w:rsidRDefault="00FF63D5">
            <w:pPr>
              <w:pStyle w:val="ConsPlusNormal"/>
            </w:pPr>
            <w:r>
              <w:t>2.8</w:t>
            </w:r>
          </w:p>
        </w:tc>
        <w:tc>
          <w:tcPr>
            <w:tcW w:w="2455" w:type="dxa"/>
          </w:tcPr>
          <w:p w:rsidR="00FF63D5" w:rsidRDefault="00FF63D5">
            <w:pPr>
              <w:pStyle w:val="ConsPlusNormal"/>
            </w:pPr>
            <w:r>
              <w:t>Плинтуса</w:t>
            </w:r>
          </w:p>
        </w:tc>
        <w:tc>
          <w:tcPr>
            <w:tcW w:w="5556" w:type="dxa"/>
          </w:tcPr>
          <w:p w:rsidR="00FF63D5" w:rsidRDefault="00FF63D5">
            <w:pPr>
              <w:pStyle w:val="ConsPlusNormal"/>
            </w:pPr>
            <w:r>
              <w:t>Монтаж поливинилхлоридных плинтусов с кабель-каналом (кроме балконов и лоджий).</w:t>
            </w:r>
          </w:p>
          <w:p w:rsidR="00FF63D5" w:rsidRDefault="00FF63D5">
            <w:pPr>
              <w:pStyle w:val="ConsPlusNormal"/>
            </w:pPr>
            <w:r>
              <w:t>Цвет - светлых тонов</w:t>
            </w:r>
          </w:p>
        </w:tc>
      </w:tr>
      <w:tr w:rsidR="00FF63D5">
        <w:tc>
          <w:tcPr>
            <w:tcW w:w="1020" w:type="dxa"/>
          </w:tcPr>
          <w:p w:rsidR="00FF63D5" w:rsidRDefault="00FF63D5">
            <w:pPr>
              <w:pStyle w:val="ConsPlusNormal"/>
            </w:pPr>
            <w:r>
              <w:t>2.9</w:t>
            </w:r>
          </w:p>
        </w:tc>
        <w:tc>
          <w:tcPr>
            <w:tcW w:w="2455" w:type="dxa"/>
          </w:tcPr>
          <w:p w:rsidR="00FF63D5" w:rsidRDefault="00FF63D5">
            <w:pPr>
              <w:pStyle w:val="ConsPlusNormal"/>
            </w:pPr>
            <w:r>
              <w:t>Санузлы</w:t>
            </w:r>
          </w:p>
        </w:tc>
        <w:tc>
          <w:tcPr>
            <w:tcW w:w="5556" w:type="dxa"/>
          </w:tcPr>
          <w:p w:rsidR="00FF63D5" w:rsidRDefault="00FF63D5">
            <w:pPr>
              <w:pStyle w:val="ConsPlusNormal"/>
            </w:pPr>
          </w:p>
        </w:tc>
      </w:tr>
      <w:tr w:rsidR="00FF63D5">
        <w:tblPrEx>
          <w:tblBorders>
            <w:insideH w:val="nil"/>
          </w:tblBorders>
        </w:tblPrEx>
        <w:tc>
          <w:tcPr>
            <w:tcW w:w="1020" w:type="dxa"/>
            <w:tcBorders>
              <w:bottom w:val="nil"/>
            </w:tcBorders>
          </w:tcPr>
          <w:p w:rsidR="00FF63D5" w:rsidRDefault="00FF63D5">
            <w:pPr>
              <w:pStyle w:val="ConsPlusNormal"/>
            </w:pPr>
            <w:r>
              <w:t>2.9.1</w:t>
            </w:r>
          </w:p>
        </w:tc>
        <w:tc>
          <w:tcPr>
            <w:tcW w:w="2455" w:type="dxa"/>
            <w:tcBorders>
              <w:bottom w:val="nil"/>
            </w:tcBorders>
          </w:tcPr>
          <w:p w:rsidR="00FF63D5" w:rsidRDefault="00FF63D5">
            <w:pPr>
              <w:pStyle w:val="ConsPlusNormal"/>
            </w:pPr>
            <w:r>
              <w:t>Ванная</w:t>
            </w:r>
          </w:p>
        </w:tc>
        <w:tc>
          <w:tcPr>
            <w:tcW w:w="5556" w:type="dxa"/>
            <w:tcBorders>
              <w:bottom w:val="nil"/>
            </w:tcBorders>
          </w:tcPr>
          <w:p w:rsidR="00FF63D5" w:rsidRDefault="00FF63D5">
            <w:pPr>
              <w:pStyle w:val="ConsPlusNormal"/>
            </w:pPr>
            <w:r>
              <w:t xml:space="preserve">Ванна стальная с эмалированным покрытием, чугунная или акриловая. Цвет - белый. Размер: длина не менее </w:t>
            </w:r>
            <w:r>
              <w:lastRenderedPageBreak/>
              <w:t>1700 мм, ширина не менее 700 мм, глубина не менее 380 мм, высота установки не более 600 мм. Экран под ванну пластиковый или из влагостойкой МДФ (древесноволокнистая плита).</w:t>
            </w:r>
          </w:p>
          <w:p w:rsidR="00FF63D5" w:rsidRDefault="00FF63D5">
            <w:pPr>
              <w:pStyle w:val="ConsPlusNormal"/>
            </w:pPr>
            <w:r>
              <w:t xml:space="preserve">Смеситель </w:t>
            </w:r>
            <w:proofErr w:type="spellStart"/>
            <w:r>
              <w:t>однорычажный</w:t>
            </w:r>
            <w:proofErr w:type="spellEnd"/>
            <w:r>
              <w:t xml:space="preserve"> и штанга душевая с держателем</w:t>
            </w:r>
          </w:p>
        </w:tc>
      </w:tr>
      <w:tr w:rsidR="00FF63D5">
        <w:tblPrEx>
          <w:tblBorders>
            <w:insideH w:val="nil"/>
          </w:tblBorders>
        </w:tblPrEx>
        <w:tc>
          <w:tcPr>
            <w:tcW w:w="9031" w:type="dxa"/>
            <w:gridSpan w:val="3"/>
            <w:tcBorders>
              <w:top w:val="nil"/>
            </w:tcBorders>
          </w:tcPr>
          <w:p w:rsidR="00FF63D5" w:rsidRDefault="00FF63D5">
            <w:pPr>
              <w:pStyle w:val="ConsPlusNormal"/>
              <w:jc w:val="both"/>
            </w:pPr>
            <w:r>
              <w:lastRenderedPageBreak/>
              <w:t xml:space="preserve">(п. 2.9.1 в ред. </w:t>
            </w:r>
            <w:hyperlink r:id="rId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Москвы от 28.03.2023 N 470-ПП)</w:t>
            </w:r>
          </w:p>
        </w:tc>
      </w:tr>
      <w:tr w:rsidR="00FF63D5">
        <w:tc>
          <w:tcPr>
            <w:tcW w:w="1020" w:type="dxa"/>
          </w:tcPr>
          <w:p w:rsidR="00FF63D5" w:rsidRDefault="00FF63D5">
            <w:pPr>
              <w:pStyle w:val="ConsPlusNormal"/>
            </w:pPr>
            <w:r>
              <w:t>2.9.2</w:t>
            </w:r>
          </w:p>
        </w:tc>
        <w:tc>
          <w:tcPr>
            <w:tcW w:w="2455" w:type="dxa"/>
          </w:tcPr>
          <w:p w:rsidR="00FF63D5" w:rsidRDefault="00FF63D5">
            <w:pPr>
              <w:pStyle w:val="ConsPlusNormal"/>
            </w:pPr>
            <w:r>
              <w:t>Раковина</w:t>
            </w:r>
          </w:p>
        </w:tc>
        <w:tc>
          <w:tcPr>
            <w:tcW w:w="5556" w:type="dxa"/>
          </w:tcPr>
          <w:p w:rsidR="00FF63D5" w:rsidRDefault="00FF63D5">
            <w:pPr>
              <w:pStyle w:val="ConsPlusNormal"/>
            </w:pPr>
            <w:r>
              <w:t xml:space="preserve">Раковина с пьедесталом керамическая. Цвет - белый. Размер: не менее 520 x 420 мм. Смеситель для раковины </w:t>
            </w:r>
            <w:proofErr w:type="spellStart"/>
            <w:r>
              <w:t>однорычажный</w:t>
            </w:r>
            <w:proofErr w:type="spellEnd"/>
            <w:r>
              <w:t>.</w:t>
            </w:r>
          </w:p>
          <w:p w:rsidR="00FF63D5" w:rsidRDefault="00FF63D5">
            <w:pPr>
              <w:pStyle w:val="ConsPlusNormal"/>
            </w:pPr>
            <w:r>
              <w:t>Мини-раковина/рукомойник (для гостевого санузла) на кронштейнах. Цвет - белый</w:t>
            </w:r>
          </w:p>
        </w:tc>
      </w:tr>
      <w:tr w:rsidR="00FF63D5">
        <w:tc>
          <w:tcPr>
            <w:tcW w:w="1020" w:type="dxa"/>
          </w:tcPr>
          <w:p w:rsidR="00FF63D5" w:rsidRDefault="00FF63D5">
            <w:pPr>
              <w:pStyle w:val="ConsPlusNormal"/>
            </w:pPr>
            <w:r>
              <w:t>2.9.3</w:t>
            </w:r>
          </w:p>
        </w:tc>
        <w:tc>
          <w:tcPr>
            <w:tcW w:w="2455" w:type="dxa"/>
          </w:tcPr>
          <w:p w:rsidR="00FF63D5" w:rsidRDefault="00FF63D5">
            <w:pPr>
              <w:pStyle w:val="ConsPlusNormal"/>
            </w:pPr>
            <w:r>
              <w:t>Унитаз</w:t>
            </w:r>
          </w:p>
        </w:tc>
        <w:tc>
          <w:tcPr>
            <w:tcW w:w="5556" w:type="dxa"/>
          </w:tcPr>
          <w:p w:rsidR="00FF63D5" w:rsidRDefault="00FF63D5">
            <w:pPr>
              <w:pStyle w:val="ConsPlusNormal"/>
            </w:pPr>
            <w:r>
              <w:t>Компакт фаянсовый с двойной кнопкой слива. Размер: не менее 605 x 340 x 400h мм</w:t>
            </w:r>
          </w:p>
        </w:tc>
      </w:tr>
      <w:tr w:rsidR="00FF63D5">
        <w:tc>
          <w:tcPr>
            <w:tcW w:w="1020" w:type="dxa"/>
          </w:tcPr>
          <w:p w:rsidR="00FF63D5" w:rsidRDefault="00FF63D5">
            <w:pPr>
              <w:pStyle w:val="ConsPlusNormal"/>
            </w:pPr>
            <w:r>
              <w:t>2.9.4</w:t>
            </w:r>
          </w:p>
        </w:tc>
        <w:tc>
          <w:tcPr>
            <w:tcW w:w="2455" w:type="dxa"/>
          </w:tcPr>
          <w:p w:rsidR="00FF63D5" w:rsidRDefault="00FF63D5">
            <w:pPr>
              <w:pStyle w:val="ConsPlusNormal"/>
            </w:pPr>
            <w:proofErr w:type="spellStart"/>
            <w:r>
              <w:t>Полотенцесушитель</w:t>
            </w:r>
            <w:proofErr w:type="spellEnd"/>
            <w:r>
              <w:t xml:space="preserve"> </w:t>
            </w:r>
            <w:hyperlink w:anchor="P206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5556" w:type="dxa"/>
          </w:tcPr>
          <w:p w:rsidR="00FF63D5" w:rsidRDefault="00FF63D5">
            <w:pPr>
              <w:pStyle w:val="ConsPlusNormal"/>
            </w:pPr>
            <w:r>
              <w:t>Из нержавеющей стали. Водный или электрический (в зависимости от проекта многоквартирного дома)</w:t>
            </w:r>
          </w:p>
        </w:tc>
      </w:tr>
      <w:tr w:rsidR="00FF63D5">
        <w:tc>
          <w:tcPr>
            <w:tcW w:w="1020" w:type="dxa"/>
          </w:tcPr>
          <w:p w:rsidR="00FF63D5" w:rsidRDefault="00FF63D5">
            <w:pPr>
              <w:pStyle w:val="ConsPlusNormal"/>
            </w:pPr>
            <w:r>
              <w:t>2.9.5</w:t>
            </w:r>
          </w:p>
        </w:tc>
        <w:tc>
          <w:tcPr>
            <w:tcW w:w="2455" w:type="dxa"/>
          </w:tcPr>
          <w:p w:rsidR="00FF63D5" w:rsidRDefault="00FF63D5">
            <w:pPr>
              <w:pStyle w:val="ConsPlusNormal"/>
            </w:pPr>
            <w:r>
              <w:t>Вентиляционная решетка</w:t>
            </w:r>
          </w:p>
        </w:tc>
        <w:tc>
          <w:tcPr>
            <w:tcW w:w="5556" w:type="dxa"/>
          </w:tcPr>
          <w:p w:rsidR="00FF63D5" w:rsidRDefault="00FF63D5">
            <w:pPr>
              <w:pStyle w:val="ConsPlusNormal"/>
            </w:pPr>
            <w:r>
              <w:t>Материал - пластик. Цвет - белый</w:t>
            </w:r>
          </w:p>
        </w:tc>
      </w:tr>
      <w:tr w:rsidR="00FF63D5">
        <w:tc>
          <w:tcPr>
            <w:tcW w:w="1020" w:type="dxa"/>
          </w:tcPr>
          <w:p w:rsidR="00FF63D5" w:rsidRDefault="00FF63D5">
            <w:pPr>
              <w:pStyle w:val="ConsPlusNormal"/>
            </w:pPr>
            <w:r>
              <w:t>2.9.6</w:t>
            </w:r>
          </w:p>
        </w:tc>
        <w:tc>
          <w:tcPr>
            <w:tcW w:w="2455" w:type="dxa"/>
          </w:tcPr>
          <w:p w:rsidR="00FF63D5" w:rsidRDefault="00FF63D5">
            <w:pPr>
              <w:pStyle w:val="ConsPlusNormal"/>
            </w:pPr>
            <w:r>
              <w:t>Ревизионный люк</w:t>
            </w:r>
          </w:p>
        </w:tc>
        <w:tc>
          <w:tcPr>
            <w:tcW w:w="5556" w:type="dxa"/>
          </w:tcPr>
          <w:p w:rsidR="00FF63D5" w:rsidRDefault="00FF63D5">
            <w:pPr>
              <w:pStyle w:val="ConsPlusNormal"/>
            </w:pPr>
            <w:r>
              <w:t>Материал - сталь, полимерный материал или древесноволокнистая плита средней плотности. Цвет - белый, матовый</w:t>
            </w:r>
          </w:p>
        </w:tc>
      </w:tr>
      <w:tr w:rsidR="00FF63D5">
        <w:tc>
          <w:tcPr>
            <w:tcW w:w="1020" w:type="dxa"/>
          </w:tcPr>
          <w:p w:rsidR="00FF63D5" w:rsidRDefault="00FF63D5">
            <w:pPr>
              <w:pStyle w:val="ConsPlusNormal"/>
            </w:pPr>
            <w:r>
              <w:t>2.10</w:t>
            </w:r>
          </w:p>
        </w:tc>
        <w:tc>
          <w:tcPr>
            <w:tcW w:w="2455" w:type="dxa"/>
          </w:tcPr>
          <w:p w:rsidR="00FF63D5" w:rsidRDefault="00FF63D5">
            <w:pPr>
              <w:pStyle w:val="ConsPlusNormal"/>
            </w:pPr>
            <w:r>
              <w:t>Кухня</w:t>
            </w:r>
          </w:p>
        </w:tc>
        <w:tc>
          <w:tcPr>
            <w:tcW w:w="5556" w:type="dxa"/>
          </w:tcPr>
          <w:p w:rsidR="00FF63D5" w:rsidRDefault="00FF63D5">
            <w:pPr>
              <w:pStyle w:val="ConsPlusNormal"/>
            </w:pPr>
          </w:p>
        </w:tc>
      </w:tr>
      <w:tr w:rsidR="00FF63D5">
        <w:tc>
          <w:tcPr>
            <w:tcW w:w="1020" w:type="dxa"/>
          </w:tcPr>
          <w:p w:rsidR="00FF63D5" w:rsidRDefault="00FF63D5">
            <w:pPr>
              <w:pStyle w:val="ConsPlusNormal"/>
            </w:pPr>
            <w:r>
              <w:t>2.10.1</w:t>
            </w:r>
          </w:p>
        </w:tc>
        <w:tc>
          <w:tcPr>
            <w:tcW w:w="2455" w:type="dxa"/>
          </w:tcPr>
          <w:p w:rsidR="00FF63D5" w:rsidRDefault="00FF63D5">
            <w:pPr>
              <w:pStyle w:val="ConsPlusNormal"/>
            </w:pPr>
            <w:r>
              <w:t>Мойка</w:t>
            </w:r>
          </w:p>
        </w:tc>
        <w:tc>
          <w:tcPr>
            <w:tcW w:w="5556" w:type="dxa"/>
          </w:tcPr>
          <w:p w:rsidR="00FF63D5" w:rsidRDefault="00FF63D5">
            <w:pPr>
              <w:pStyle w:val="ConsPlusNormal"/>
            </w:pPr>
            <w:r>
              <w:t>Мойка из нержавеющей стали. Тумба под мойку не менее 600 x 500 мм</w:t>
            </w:r>
          </w:p>
        </w:tc>
      </w:tr>
      <w:tr w:rsidR="00FF63D5">
        <w:tc>
          <w:tcPr>
            <w:tcW w:w="1020" w:type="dxa"/>
          </w:tcPr>
          <w:p w:rsidR="00FF63D5" w:rsidRDefault="00FF63D5">
            <w:pPr>
              <w:pStyle w:val="ConsPlusNormal"/>
            </w:pPr>
            <w:r>
              <w:t>2.10.2</w:t>
            </w:r>
          </w:p>
        </w:tc>
        <w:tc>
          <w:tcPr>
            <w:tcW w:w="2455" w:type="dxa"/>
          </w:tcPr>
          <w:p w:rsidR="00FF63D5" w:rsidRDefault="00FF63D5">
            <w:pPr>
              <w:pStyle w:val="ConsPlusNormal"/>
            </w:pPr>
            <w:r>
              <w:t>Плита</w:t>
            </w:r>
          </w:p>
        </w:tc>
        <w:tc>
          <w:tcPr>
            <w:tcW w:w="5556" w:type="dxa"/>
          </w:tcPr>
          <w:p w:rsidR="00FF63D5" w:rsidRDefault="00FF63D5">
            <w:pPr>
              <w:pStyle w:val="ConsPlusNormal"/>
            </w:pPr>
            <w:r>
              <w:t>Электрическая. Размер: не менее 500 x 600 мм.</w:t>
            </w:r>
          </w:p>
          <w:p w:rsidR="00FF63D5" w:rsidRDefault="00FF63D5">
            <w:pPr>
              <w:pStyle w:val="ConsPlusNormal"/>
            </w:pPr>
            <w:r>
              <w:t>Количество конфорок - 4</w:t>
            </w:r>
          </w:p>
        </w:tc>
      </w:tr>
      <w:tr w:rsidR="00FF63D5">
        <w:tc>
          <w:tcPr>
            <w:tcW w:w="1020" w:type="dxa"/>
          </w:tcPr>
          <w:p w:rsidR="00FF63D5" w:rsidRDefault="00FF63D5">
            <w:pPr>
              <w:pStyle w:val="ConsPlusNormal"/>
            </w:pPr>
            <w:r>
              <w:t>2.11</w:t>
            </w:r>
          </w:p>
        </w:tc>
        <w:tc>
          <w:tcPr>
            <w:tcW w:w="2455" w:type="dxa"/>
          </w:tcPr>
          <w:p w:rsidR="00FF63D5" w:rsidRDefault="00FF63D5">
            <w:pPr>
              <w:pStyle w:val="ConsPlusNormal"/>
            </w:pPr>
            <w:r>
              <w:t>Освещение</w:t>
            </w:r>
          </w:p>
        </w:tc>
        <w:tc>
          <w:tcPr>
            <w:tcW w:w="5556" w:type="dxa"/>
          </w:tcPr>
          <w:p w:rsidR="00FF63D5" w:rsidRDefault="00FF63D5">
            <w:pPr>
              <w:pStyle w:val="ConsPlusNormal"/>
            </w:pPr>
            <w:r>
              <w:t>Люстры или светильники в кухне, комнатах, прихожей и коридоре. В санузлах - светильники потолочные или настенные во влагостойком исполнении</w:t>
            </w:r>
          </w:p>
        </w:tc>
      </w:tr>
      <w:tr w:rsidR="00FF63D5">
        <w:tc>
          <w:tcPr>
            <w:tcW w:w="1020" w:type="dxa"/>
          </w:tcPr>
          <w:p w:rsidR="00FF63D5" w:rsidRDefault="00FF63D5">
            <w:pPr>
              <w:pStyle w:val="ConsPlusNormal"/>
            </w:pPr>
            <w:r>
              <w:t>2.12</w:t>
            </w:r>
          </w:p>
        </w:tc>
        <w:tc>
          <w:tcPr>
            <w:tcW w:w="2455" w:type="dxa"/>
          </w:tcPr>
          <w:p w:rsidR="00FF63D5" w:rsidRDefault="00FF63D5">
            <w:pPr>
              <w:pStyle w:val="ConsPlusNormal"/>
            </w:pPr>
            <w:r>
              <w:t>Розетки и выключатели</w:t>
            </w:r>
          </w:p>
        </w:tc>
        <w:tc>
          <w:tcPr>
            <w:tcW w:w="5556" w:type="dxa"/>
          </w:tcPr>
          <w:p w:rsidR="00FF63D5" w:rsidRDefault="00FF63D5">
            <w:pPr>
              <w:pStyle w:val="ConsPlusNormal"/>
            </w:pPr>
            <w:r>
              <w:t>Розетки и выключатели утопленного типа улучшенного дизайна. Цвет - белый. Количество в соответствии с нормативными требованиями</w:t>
            </w:r>
          </w:p>
        </w:tc>
      </w:tr>
      <w:tr w:rsidR="00FF63D5">
        <w:tc>
          <w:tcPr>
            <w:tcW w:w="1020" w:type="dxa"/>
          </w:tcPr>
          <w:p w:rsidR="00FF63D5" w:rsidRDefault="00FF63D5">
            <w:pPr>
              <w:pStyle w:val="ConsPlusNormal"/>
            </w:pPr>
            <w:r>
              <w:t>2.13</w:t>
            </w:r>
          </w:p>
        </w:tc>
        <w:tc>
          <w:tcPr>
            <w:tcW w:w="2455" w:type="dxa"/>
          </w:tcPr>
          <w:p w:rsidR="00FF63D5" w:rsidRDefault="00FF63D5">
            <w:pPr>
              <w:pStyle w:val="ConsPlusNormal"/>
            </w:pPr>
            <w:r>
              <w:t>Внутренние перила балконов и лоджий</w:t>
            </w:r>
          </w:p>
        </w:tc>
        <w:tc>
          <w:tcPr>
            <w:tcW w:w="5556" w:type="dxa"/>
          </w:tcPr>
          <w:p w:rsidR="00FF63D5" w:rsidRDefault="00FF63D5">
            <w:pPr>
              <w:pStyle w:val="ConsPlusNormal"/>
            </w:pPr>
            <w:r>
              <w:t>Металлические перила с порошковой окраской в соответствии с нормативными требованиями (при устройстве витражных конструкций)</w:t>
            </w:r>
          </w:p>
        </w:tc>
      </w:tr>
    </w:tbl>
    <w:p w:rsidR="00FF63D5" w:rsidRDefault="00FF63D5">
      <w:pPr>
        <w:pStyle w:val="ConsPlusNormal"/>
        <w:jc w:val="both"/>
      </w:pPr>
    </w:p>
    <w:p w:rsidR="00FF63D5" w:rsidRDefault="00FF63D5">
      <w:pPr>
        <w:pStyle w:val="ConsPlusNormal"/>
        <w:ind w:firstLine="540"/>
        <w:jc w:val="both"/>
      </w:pPr>
      <w:r>
        <w:t>--------------------------------</w:t>
      </w:r>
    </w:p>
    <w:p w:rsidR="00FF63D5" w:rsidRDefault="00FF63D5">
      <w:pPr>
        <w:pStyle w:val="ConsPlusNormal"/>
        <w:spacing w:before="220"/>
        <w:ind w:firstLine="540"/>
        <w:jc w:val="both"/>
      </w:pPr>
      <w:bookmarkStart w:id="2" w:name="P203"/>
      <w:bookmarkEnd w:id="2"/>
      <w:r>
        <w:t xml:space="preserve">&lt;1&gt; Требования к отделке элементов здания в отношении многоквартирных домов, включенных в адресную инвестиционную </w:t>
      </w:r>
      <w:hyperlink r:id="rId22">
        <w:r>
          <w:rPr>
            <w:color w:val="0000FF"/>
          </w:rPr>
          <w:t>программу</w:t>
        </w:r>
      </w:hyperlink>
      <w:r>
        <w:t xml:space="preserve"> города Москвы до дня вступления в силу настоящего постановления, применяются с учетом особенностей, определенных Московским фондом реновации жилой застройки после одобрения Попечительским советом Московского фонда реновации жилой застройки.</w:t>
      </w:r>
    </w:p>
    <w:p w:rsidR="00FF63D5" w:rsidRDefault="00FF63D5">
      <w:pPr>
        <w:pStyle w:val="ConsPlusNormal"/>
        <w:spacing w:before="220"/>
        <w:ind w:firstLine="540"/>
        <w:jc w:val="both"/>
      </w:pPr>
      <w:bookmarkStart w:id="3" w:name="P204"/>
      <w:bookmarkEnd w:id="3"/>
      <w:r>
        <w:lastRenderedPageBreak/>
        <w:t>&lt;2&gt; В соответствии с требованиями нормативных документов по пожарной безопасности.</w:t>
      </w:r>
    </w:p>
    <w:p w:rsidR="00FF63D5" w:rsidRDefault="00FF63D5">
      <w:pPr>
        <w:pStyle w:val="ConsPlusNormal"/>
        <w:spacing w:before="220"/>
        <w:ind w:firstLine="540"/>
        <w:jc w:val="both"/>
      </w:pPr>
      <w:bookmarkStart w:id="4" w:name="P205"/>
      <w:bookmarkEnd w:id="4"/>
      <w:r>
        <w:t xml:space="preserve">&lt;3&gt; В соответствии с Методическими </w:t>
      </w:r>
      <w:hyperlink r:id="rId23">
        <w:r>
          <w:rPr>
            <w:color w:val="0000FF"/>
          </w:rPr>
          <w:t>рекомендациями</w:t>
        </w:r>
      </w:hyperlink>
      <w:r>
        <w:t xml:space="preserve"> по нормам, правилам и приемам выполнения отделочных работ (МДС от 01.01.2007 N 12-30.2006) и территориальными сметными нормативами для Москвы ТСН-2001 (ТСН-2001.3-15), введенными в действие </w:t>
      </w:r>
      <w:hyperlink r:id="rId24">
        <w:r>
          <w:rPr>
            <w:color w:val="0000FF"/>
          </w:rPr>
          <w:t>постановлением</w:t>
        </w:r>
      </w:hyperlink>
      <w:r>
        <w:t xml:space="preserve"> Правительства Москвы от 14 ноября 2006 г. N 900-ПП "О порядке перехода на определение сметной стоимости строительства объектов в городе Москве с применением территориальных сметных нормативов в уровне цен по состоянию на 1 января 2000 года".</w:t>
      </w:r>
    </w:p>
    <w:p w:rsidR="00FF63D5" w:rsidRDefault="00FF63D5">
      <w:pPr>
        <w:pStyle w:val="ConsPlusNormal"/>
        <w:spacing w:before="220"/>
        <w:ind w:firstLine="540"/>
        <w:jc w:val="both"/>
      </w:pPr>
      <w:bookmarkStart w:id="5" w:name="P206"/>
      <w:bookmarkEnd w:id="5"/>
      <w:r>
        <w:t xml:space="preserve">&lt;4&gt; Не подлежит размещению над раковиной, ванной и унитазом (в случае устройства электрических </w:t>
      </w:r>
      <w:proofErr w:type="spellStart"/>
      <w:r>
        <w:t>полотенцесушителей</w:t>
      </w:r>
      <w:proofErr w:type="spellEnd"/>
      <w:r>
        <w:t xml:space="preserve">) и не подлежит размещению над раковиной и ванной (в случае устройства водных </w:t>
      </w:r>
      <w:proofErr w:type="spellStart"/>
      <w:r>
        <w:t>полотенцесушителей</w:t>
      </w:r>
      <w:proofErr w:type="spellEnd"/>
      <w:r>
        <w:t>).</w:t>
      </w:r>
    </w:p>
    <w:p w:rsidR="00FF63D5" w:rsidRDefault="00FF63D5">
      <w:pPr>
        <w:pStyle w:val="ConsPlusNormal"/>
        <w:jc w:val="both"/>
      </w:pPr>
    </w:p>
    <w:p w:rsidR="00FF63D5" w:rsidRDefault="00FF63D5">
      <w:pPr>
        <w:pStyle w:val="ConsPlusNormal"/>
        <w:jc w:val="both"/>
      </w:pPr>
    </w:p>
    <w:p w:rsidR="00FF63D5" w:rsidRDefault="00FF63D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E3784" w:rsidRDefault="00FE3784"/>
    <w:sectPr w:rsidR="00FE3784" w:rsidSect="00A82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3D5"/>
    <w:rsid w:val="007E3FDE"/>
    <w:rsid w:val="00F358C7"/>
    <w:rsid w:val="00FE3784"/>
    <w:rsid w:val="00FF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63D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F63D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F63D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63D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F63D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F63D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7B8E169C958C767E70AF279B6BDF958EE6E485124C6C0CBF2E9282EA6798ECE639B83534DB77C09CF5856834E2C5503CB563287C989D4376P1bAH" TargetMode="External"/><Relationship Id="rId13" Type="http://schemas.openxmlformats.org/officeDocument/2006/relationships/hyperlink" Target="consultantplus://offline/ref=A97B8E169C958C767E70AF279B6BDF958EE5E08C104B6C0CBF2E9282EA6798ECE639B83534DB77C09EF3856834E2C5503CB563287C989D4376P1bAH" TargetMode="External"/><Relationship Id="rId18" Type="http://schemas.openxmlformats.org/officeDocument/2006/relationships/hyperlink" Target="consultantplus://offline/ref=A97B8E169C958C767E70AF279B6BDF958EE5E08C104B6C0CBF2E9282EA6798ECE639B83534DB77C09DF5856834E2C5503CB563287C989D4376P1bAH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97B8E169C958C767E70AF279B6BDF958EE5E08C104B6C0CBF2E9282EA6798ECE639B83534DB77C09AF4856834E2C5503CB563287C989D4376P1bAH" TargetMode="External"/><Relationship Id="rId7" Type="http://schemas.openxmlformats.org/officeDocument/2006/relationships/hyperlink" Target="consultantplus://offline/ref=A97B8E169C958C767E70AE2A8D078AC687E4E58E16426551B526CB8EE86097B3F13EF13935DB76C09EFFDA6D21F39D5C3CAA7D2D67849F41P7b7H" TargetMode="External"/><Relationship Id="rId12" Type="http://schemas.openxmlformats.org/officeDocument/2006/relationships/hyperlink" Target="consultantplus://offline/ref=A97B8E169C958C767E70AF279B6BDF958EE5E08C104B6C0CBF2E9282EA6798ECE639B83534DB77C09EF3856834E2C5503CB563287C989D4376P1bAH" TargetMode="External"/><Relationship Id="rId17" Type="http://schemas.openxmlformats.org/officeDocument/2006/relationships/hyperlink" Target="consultantplus://offline/ref=A97B8E169C958C767E70AF279B6BDF958EE5E08C104B6C0CBF2E9282EA6798ECE639B83534DB77C09CFC856834E2C5503CB563287C989D4376P1bAH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97B8E169C958C767E70AF279B6BDF958EE5E08C104B6C0CBF2E9282EA6798ECE639B83534DB77C09CF1856834E2C5503CB563287C989D4376P1bAH" TargetMode="External"/><Relationship Id="rId20" Type="http://schemas.openxmlformats.org/officeDocument/2006/relationships/hyperlink" Target="consultantplus://offline/ref=A97B8E169C958C767E70AF279B6BDF958EE5E08C104B6C0CBF2E9282EA6798ECE639B83534DB77C09DF3856834E2C5503CB563287C989D4376P1bA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97B8E169C958C767E70AF279B6BDF958EE5E08C104B6C0CBF2E9282EA6798ECE639B83534DB77C09EF1856834E2C5503CB563287C989D4376P1bAH" TargetMode="External"/><Relationship Id="rId11" Type="http://schemas.openxmlformats.org/officeDocument/2006/relationships/hyperlink" Target="consultantplus://offline/ref=A97B8E169C958C767E70AF279B6BDF958EE6EA84104C6A0CBF2E9282EA6798ECE639B83534DB77C09EFC856834E2C5503CB563287C989D4376P1bAH" TargetMode="External"/><Relationship Id="rId24" Type="http://schemas.openxmlformats.org/officeDocument/2006/relationships/hyperlink" Target="consultantplus://offline/ref=A97B8E169C958C767E70AF279B6BDF958EE6EA841A4B6C0CBF2E9282EA6798ECE62BB86D38DA76DE9EF1903E65A4P9b3H" TargetMode="External"/><Relationship Id="rId5" Type="http://schemas.openxmlformats.org/officeDocument/2006/relationships/hyperlink" Target="consultantplus://offline/ref=A97B8E169C958C767E70AF279B6BDF958EE6EA84104C6A0CBF2E9282EA6798ECE639B83534DB77C09EF1856834E2C5503CB563287C989D4376P1bAH" TargetMode="External"/><Relationship Id="rId15" Type="http://schemas.openxmlformats.org/officeDocument/2006/relationships/hyperlink" Target="consultantplus://offline/ref=A97B8E169C958C767E70AF279B6BDF958EE5E08C104B6C0CBF2E9282EA6798ECE639B83534DB77C09CF6856834E2C5503CB563287C989D4376P1bAH" TargetMode="External"/><Relationship Id="rId23" Type="http://schemas.openxmlformats.org/officeDocument/2006/relationships/hyperlink" Target="consultantplus://offline/ref=A97B8E169C958C767E70B13F88078AC684E1E58E181D3253E473C58BE030CDA3E777FD392BDB72DE9CF48CP3bFH" TargetMode="External"/><Relationship Id="rId10" Type="http://schemas.openxmlformats.org/officeDocument/2006/relationships/hyperlink" Target="consultantplus://offline/ref=A97B8E169C958C767E70AF279B6BDF958EE5E08C104B6C0CBF2E9282EA6798ECE639B83534DB77C09EF2856834E2C5503CB563287C989D4376P1bAH" TargetMode="External"/><Relationship Id="rId19" Type="http://schemas.openxmlformats.org/officeDocument/2006/relationships/hyperlink" Target="consultantplus://offline/ref=A97B8E169C958C767E70AF279B6BDF958EE5E08C104B6C0CBF2E9282EA6798ECE639B83534DB77C09DF0856834E2C5503CB563287C989D4376P1b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97B8E169C958C767E70AF279B6BDF958EE6EA84104C6A0CBF2E9282EA6798ECE639B83534DB77C09EF3856834E2C5503CB563287C989D4376P1bAH" TargetMode="External"/><Relationship Id="rId14" Type="http://schemas.openxmlformats.org/officeDocument/2006/relationships/hyperlink" Target="consultantplus://offline/ref=A97B8E169C958C767E70AF279B6BDF958EE5E08C104B6C0CBF2E9282EA6798ECE639B83534DB77C09FFD856834E2C5503CB563287C989D4376P1bAH" TargetMode="External"/><Relationship Id="rId22" Type="http://schemas.openxmlformats.org/officeDocument/2006/relationships/hyperlink" Target="consultantplus://offline/ref=A97B8E169C958C767E70AF279B6BDF958EE6EA841B4C680CBF2E9282EA6798ECE639B83534DE7EC398F5856834E2C5503CB563287C989D4376P1b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Кучмасов К.С.</dc:creator>
  <cp:keywords/>
  <dc:description/>
  <cp:lastModifiedBy>Сарафанникова А.Ю.</cp:lastModifiedBy>
  <cp:revision>4</cp:revision>
  <dcterms:created xsi:type="dcterms:W3CDTF">2023-05-11T07:27:00Z</dcterms:created>
  <dcterms:modified xsi:type="dcterms:W3CDTF">2023-05-11T15:47:00Z</dcterms:modified>
</cp:coreProperties>
</file>